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8B50" w14:textId="77777777" w:rsidR="008D798A" w:rsidRPr="00DC2485" w:rsidRDefault="008D798A" w:rsidP="00815A09">
      <w:pPr>
        <w:rPr>
          <w:sz w:val="20"/>
          <w:szCs w:val="20"/>
          <w:u w:val="single"/>
        </w:rPr>
      </w:pPr>
    </w:p>
    <w:tbl>
      <w:tblPr>
        <w:tblStyle w:val="TableGrid"/>
        <w:tblW w:w="10705" w:type="dxa"/>
        <w:tblCellMar>
          <w:top w:w="86" w:type="dxa"/>
          <w:left w:w="115" w:type="dxa"/>
          <w:bottom w:w="86" w:type="dxa"/>
          <w:right w:w="115" w:type="dxa"/>
        </w:tblCellMar>
        <w:tblLook w:val="04A0" w:firstRow="1" w:lastRow="0" w:firstColumn="1" w:lastColumn="0" w:noHBand="0" w:noVBand="1"/>
      </w:tblPr>
      <w:tblGrid>
        <w:gridCol w:w="1701"/>
        <w:gridCol w:w="4503"/>
        <w:gridCol w:w="4501"/>
      </w:tblGrid>
      <w:tr w:rsidR="00815A09" w:rsidRPr="00DC2485" w14:paraId="478B85C9" w14:textId="77777777" w:rsidTr="001F2EA6">
        <w:tc>
          <w:tcPr>
            <w:tcW w:w="10705" w:type="dxa"/>
            <w:gridSpan w:val="3"/>
            <w:shd w:val="clear" w:color="auto" w:fill="F7CAAC" w:themeFill="accent2" w:themeFillTint="66"/>
          </w:tcPr>
          <w:p w14:paraId="75B8A47F" w14:textId="71E1FA8D" w:rsidR="00815A09" w:rsidRPr="00DC2485" w:rsidRDefault="00815A09" w:rsidP="002C71E8">
            <w:pPr>
              <w:jc w:val="center"/>
              <w:rPr>
                <w:b/>
                <w:sz w:val="20"/>
                <w:szCs w:val="20"/>
              </w:rPr>
            </w:pPr>
            <w:r w:rsidRPr="00DC2485">
              <w:rPr>
                <w:b/>
                <w:sz w:val="20"/>
                <w:szCs w:val="20"/>
              </w:rPr>
              <w:t>New York</w:t>
            </w:r>
          </w:p>
        </w:tc>
      </w:tr>
      <w:tr w:rsidR="00817151" w:rsidRPr="00DC2485" w14:paraId="760CFDFF" w14:textId="77777777" w:rsidTr="001F2EA6">
        <w:tc>
          <w:tcPr>
            <w:tcW w:w="1701" w:type="dxa"/>
            <w:tcBorders>
              <w:right w:val="nil"/>
            </w:tcBorders>
            <w:shd w:val="clear" w:color="auto" w:fill="F7CAAC" w:themeFill="accent2" w:themeFillTint="66"/>
          </w:tcPr>
          <w:p w14:paraId="2C16A91E" w14:textId="77777777" w:rsidR="00AF5EC6" w:rsidRPr="00DC2485" w:rsidRDefault="00AF5EC6" w:rsidP="002C71E8">
            <w:pPr>
              <w:jc w:val="center"/>
              <w:rPr>
                <w:b/>
                <w:sz w:val="20"/>
                <w:szCs w:val="20"/>
              </w:rPr>
            </w:pPr>
          </w:p>
        </w:tc>
        <w:tc>
          <w:tcPr>
            <w:tcW w:w="4503" w:type="dxa"/>
            <w:tcBorders>
              <w:left w:val="nil"/>
              <w:right w:val="nil"/>
            </w:tcBorders>
            <w:shd w:val="clear" w:color="auto" w:fill="F7CAAC" w:themeFill="accent2" w:themeFillTint="66"/>
          </w:tcPr>
          <w:p w14:paraId="7C629C64" w14:textId="1267461E" w:rsidR="00AF5EC6" w:rsidRPr="00DC2485" w:rsidRDefault="008C3426" w:rsidP="002C71E8">
            <w:pPr>
              <w:jc w:val="center"/>
              <w:rPr>
                <w:b/>
                <w:sz w:val="20"/>
                <w:szCs w:val="20"/>
              </w:rPr>
            </w:pPr>
            <w:r>
              <w:rPr>
                <w:b/>
                <w:sz w:val="20"/>
                <w:szCs w:val="20"/>
              </w:rPr>
              <w:t>Corporation</w:t>
            </w:r>
          </w:p>
        </w:tc>
        <w:tc>
          <w:tcPr>
            <w:tcW w:w="4501" w:type="dxa"/>
            <w:tcBorders>
              <w:left w:val="nil"/>
            </w:tcBorders>
            <w:shd w:val="clear" w:color="auto" w:fill="F7CAAC" w:themeFill="accent2" w:themeFillTint="66"/>
          </w:tcPr>
          <w:p w14:paraId="6E16A6E1" w14:textId="77777777" w:rsidR="00AF5EC6" w:rsidRPr="00DC2485" w:rsidRDefault="00AF5EC6" w:rsidP="002C71E8">
            <w:pPr>
              <w:jc w:val="center"/>
              <w:rPr>
                <w:b/>
                <w:sz w:val="20"/>
                <w:szCs w:val="20"/>
              </w:rPr>
            </w:pPr>
            <w:r w:rsidRPr="00DC2485">
              <w:rPr>
                <w:b/>
                <w:sz w:val="20"/>
                <w:szCs w:val="20"/>
              </w:rPr>
              <w:t>LLC</w:t>
            </w:r>
          </w:p>
        </w:tc>
      </w:tr>
      <w:tr w:rsidR="00AF5EC6" w:rsidRPr="00DC2485" w14:paraId="47A5E444" w14:textId="77777777" w:rsidTr="001F2EA6">
        <w:tc>
          <w:tcPr>
            <w:tcW w:w="1701" w:type="dxa"/>
          </w:tcPr>
          <w:p w14:paraId="6B790E01" w14:textId="77777777" w:rsidR="00AF5EC6" w:rsidRPr="00DC2485" w:rsidRDefault="00A41C5B" w:rsidP="0037038B">
            <w:pPr>
              <w:rPr>
                <w:b/>
                <w:sz w:val="20"/>
                <w:szCs w:val="20"/>
              </w:rPr>
            </w:pPr>
            <w:r w:rsidRPr="00DC2485">
              <w:rPr>
                <w:b/>
                <w:sz w:val="20"/>
                <w:szCs w:val="20"/>
              </w:rPr>
              <w:t>Formation Costs</w:t>
            </w:r>
          </w:p>
        </w:tc>
        <w:tc>
          <w:tcPr>
            <w:tcW w:w="4503" w:type="dxa"/>
          </w:tcPr>
          <w:p w14:paraId="1E1B2BA2" w14:textId="24651C9F" w:rsidR="00F83FCF" w:rsidRPr="00DC2485" w:rsidRDefault="00B82556" w:rsidP="0037038B">
            <w:pPr>
              <w:ind w:left="-20"/>
              <w:rPr>
                <w:sz w:val="20"/>
                <w:szCs w:val="20"/>
              </w:rPr>
            </w:pPr>
            <w:hyperlink r:id="rId8" w:history="1">
              <w:r w:rsidR="00F83FCF" w:rsidRPr="00DC2485">
                <w:rPr>
                  <w:rStyle w:val="Hyperlink"/>
                  <w:sz w:val="20"/>
                  <w:szCs w:val="20"/>
                </w:rPr>
                <w:t>NY </w:t>
              </w:r>
              <w:r w:rsidR="0037038B" w:rsidRPr="00DC2485">
                <w:rPr>
                  <w:rStyle w:val="Hyperlink"/>
                  <w:sz w:val="20"/>
                  <w:szCs w:val="20"/>
                </w:rPr>
                <w:t>incorporation fee</w:t>
              </w:r>
            </w:hyperlink>
            <w:r w:rsidR="0037038B" w:rsidRPr="00DC2485">
              <w:rPr>
                <w:sz w:val="20"/>
                <w:szCs w:val="20"/>
              </w:rPr>
              <w:t xml:space="preserve"> </w:t>
            </w:r>
            <w:r w:rsidR="00F83FCF" w:rsidRPr="00DC2485">
              <w:rPr>
                <w:sz w:val="20"/>
                <w:szCs w:val="20"/>
              </w:rPr>
              <w:t xml:space="preserve">is </w:t>
            </w:r>
            <w:r w:rsidR="00F83FCF" w:rsidRPr="00DC2485">
              <w:rPr>
                <w:b/>
                <w:sz w:val="20"/>
                <w:szCs w:val="20"/>
                <w:u w:val="single"/>
              </w:rPr>
              <w:t>$125</w:t>
            </w:r>
            <w:r w:rsidR="00EE787B" w:rsidRPr="00DC2485">
              <w:rPr>
                <w:b/>
                <w:sz w:val="20"/>
                <w:szCs w:val="20"/>
              </w:rPr>
              <w:t xml:space="preserve"> </w:t>
            </w:r>
          </w:p>
          <w:p w14:paraId="54F549E8" w14:textId="77777777" w:rsidR="00AF5EC6" w:rsidRPr="00DC2485" w:rsidRDefault="00AF5EC6" w:rsidP="00EB6BDC">
            <w:pPr>
              <w:rPr>
                <w:sz w:val="20"/>
                <w:szCs w:val="20"/>
              </w:rPr>
            </w:pPr>
          </w:p>
        </w:tc>
        <w:tc>
          <w:tcPr>
            <w:tcW w:w="4501" w:type="dxa"/>
          </w:tcPr>
          <w:p w14:paraId="135CEB7D" w14:textId="374F519C" w:rsidR="00FC62EE" w:rsidRPr="00DC2485" w:rsidRDefault="00B82556" w:rsidP="00EB6BDC">
            <w:pPr>
              <w:ind w:left="-20"/>
              <w:rPr>
                <w:sz w:val="20"/>
                <w:szCs w:val="20"/>
              </w:rPr>
            </w:pPr>
            <w:hyperlink r:id="rId9" w:history="1">
              <w:r w:rsidR="00F83FCF" w:rsidRPr="00DC2485">
                <w:rPr>
                  <w:rStyle w:val="Hyperlink"/>
                  <w:sz w:val="20"/>
                  <w:szCs w:val="20"/>
                </w:rPr>
                <w:t>Filing fee</w:t>
              </w:r>
            </w:hyperlink>
            <w:r w:rsidR="00F83FCF" w:rsidRPr="00DC2485">
              <w:rPr>
                <w:sz w:val="20"/>
                <w:szCs w:val="20"/>
              </w:rPr>
              <w:t xml:space="preserve"> for the articles of organization is </w:t>
            </w:r>
            <w:r w:rsidR="00F83FCF" w:rsidRPr="00DC2485">
              <w:rPr>
                <w:b/>
                <w:sz w:val="20"/>
                <w:szCs w:val="20"/>
                <w:u w:val="single"/>
              </w:rPr>
              <w:t>$200</w:t>
            </w:r>
          </w:p>
          <w:p w14:paraId="2FB4D6EC" w14:textId="77777777" w:rsidR="00F83FCF" w:rsidRPr="00DC2485" w:rsidRDefault="00F83FCF" w:rsidP="00EB6BDC">
            <w:pPr>
              <w:ind w:left="-20"/>
              <w:rPr>
                <w:sz w:val="20"/>
                <w:szCs w:val="20"/>
              </w:rPr>
            </w:pPr>
            <w:r w:rsidRPr="00DC2485">
              <w:rPr>
                <w:sz w:val="20"/>
                <w:szCs w:val="20"/>
              </w:rPr>
              <w:tab/>
            </w:r>
          </w:p>
        </w:tc>
      </w:tr>
      <w:tr w:rsidR="00A41C5B" w:rsidRPr="00DC2485" w14:paraId="35EBA251" w14:textId="77777777" w:rsidTr="001F2EA6">
        <w:tc>
          <w:tcPr>
            <w:tcW w:w="1701" w:type="dxa"/>
          </w:tcPr>
          <w:p w14:paraId="4232D7F3" w14:textId="77777777" w:rsidR="00A41C5B" w:rsidRPr="00DC2485" w:rsidRDefault="00A41C5B" w:rsidP="0037038B">
            <w:pPr>
              <w:rPr>
                <w:b/>
                <w:sz w:val="20"/>
                <w:szCs w:val="20"/>
              </w:rPr>
            </w:pPr>
            <w:r w:rsidRPr="00DC2485">
              <w:rPr>
                <w:b/>
                <w:sz w:val="20"/>
                <w:szCs w:val="20"/>
              </w:rPr>
              <w:t>Publication Costs</w:t>
            </w:r>
          </w:p>
        </w:tc>
        <w:tc>
          <w:tcPr>
            <w:tcW w:w="4503" w:type="dxa"/>
          </w:tcPr>
          <w:p w14:paraId="3393578D" w14:textId="42EE220B" w:rsidR="00A41C5B" w:rsidRPr="00DC2485" w:rsidRDefault="00F83FCF" w:rsidP="0037038B">
            <w:pPr>
              <w:rPr>
                <w:sz w:val="20"/>
                <w:szCs w:val="20"/>
              </w:rPr>
            </w:pPr>
            <w:r w:rsidRPr="00DC2485">
              <w:rPr>
                <w:sz w:val="20"/>
                <w:szCs w:val="20"/>
              </w:rPr>
              <w:t xml:space="preserve">No publication requirement </w:t>
            </w:r>
          </w:p>
          <w:p w14:paraId="369280A2" w14:textId="77777777" w:rsidR="00F83FCF" w:rsidRPr="00DC2485" w:rsidRDefault="00F83FCF" w:rsidP="0037038B">
            <w:pPr>
              <w:rPr>
                <w:sz w:val="20"/>
                <w:szCs w:val="20"/>
              </w:rPr>
            </w:pPr>
          </w:p>
        </w:tc>
        <w:tc>
          <w:tcPr>
            <w:tcW w:w="4501" w:type="dxa"/>
          </w:tcPr>
          <w:p w14:paraId="2D5D9A79" w14:textId="449CDD95" w:rsidR="00F83FCF" w:rsidRPr="00DC2485" w:rsidRDefault="00F83FCF" w:rsidP="0037038B">
            <w:pPr>
              <w:rPr>
                <w:sz w:val="20"/>
                <w:szCs w:val="20"/>
              </w:rPr>
            </w:pPr>
            <w:r w:rsidRPr="00DC2485">
              <w:rPr>
                <w:sz w:val="20"/>
                <w:szCs w:val="20"/>
              </w:rPr>
              <w:t xml:space="preserve">NY requires a </w:t>
            </w:r>
            <w:hyperlink r:id="rId10" w:anchor="dompub" w:history="1">
              <w:r w:rsidRPr="00DC2485">
                <w:rPr>
                  <w:rStyle w:val="Hyperlink"/>
                  <w:sz w:val="20"/>
                  <w:szCs w:val="20"/>
                </w:rPr>
                <w:t>notice of formation</w:t>
              </w:r>
            </w:hyperlink>
            <w:r w:rsidRPr="00DC2485">
              <w:rPr>
                <w:sz w:val="20"/>
                <w:szCs w:val="20"/>
              </w:rPr>
              <w:t xml:space="preserve"> published in two newspapers for six weeks. Costs can vary </w:t>
            </w:r>
            <w:r w:rsidRPr="00DC2485">
              <w:rPr>
                <w:b/>
                <w:sz w:val="20"/>
                <w:szCs w:val="20"/>
                <w:u w:val="single"/>
              </w:rPr>
              <w:t>between $80 and $1,000</w:t>
            </w:r>
          </w:p>
          <w:p w14:paraId="7AFBE2B4" w14:textId="77777777" w:rsidR="00F83FCF" w:rsidRPr="00DC2485" w:rsidRDefault="00F83FCF" w:rsidP="0037038B">
            <w:pPr>
              <w:pStyle w:val="ListParagraph"/>
              <w:ind w:left="0"/>
              <w:contextualSpacing w:val="0"/>
              <w:rPr>
                <w:sz w:val="20"/>
                <w:szCs w:val="20"/>
              </w:rPr>
            </w:pPr>
          </w:p>
          <w:p w14:paraId="0AB0A662" w14:textId="1EB4F84B" w:rsidR="00F83FCF" w:rsidRPr="00DC2485" w:rsidRDefault="008005F4" w:rsidP="0037038B">
            <w:pPr>
              <w:rPr>
                <w:sz w:val="20"/>
                <w:szCs w:val="20"/>
              </w:rPr>
            </w:pPr>
            <w:r w:rsidRPr="00DC2485">
              <w:rPr>
                <w:sz w:val="20"/>
                <w:szCs w:val="20"/>
              </w:rPr>
              <w:t xml:space="preserve">The LLC must then file a </w:t>
            </w:r>
            <w:hyperlink r:id="rId11" w:history="1">
              <w:r w:rsidRPr="00DC2485">
                <w:rPr>
                  <w:rStyle w:val="Hyperlink"/>
                  <w:sz w:val="20"/>
                  <w:szCs w:val="20"/>
                </w:rPr>
                <w:t>certificate of publication</w:t>
              </w:r>
            </w:hyperlink>
            <w:r w:rsidRPr="00DC2485">
              <w:rPr>
                <w:sz w:val="20"/>
                <w:szCs w:val="20"/>
              </w:rPr>
              <w:t xml:space="preserve"> (attaching affidavits of publication from the newspapers) with </w:t>
            </w:r>
            <w:r w:rsidR="00F83FCF" w:rsidRPr="00DC2485">
              <w:rPr>
                <w:sz w:val="20"/>
                <w:szCs w:val="20"/>
              </w:rPr>
              <w:t xml:space="preserve">a </w:t>
            </w:r>
            <w:r w:rsidR="00F83FCF" w:rsidRPr="00DC2485">
              <w:rPr>
                <w:b/>
                <w:sz w:val="20"/>
                <w:szCs w:val="20"/>
                <w:u w:val="single"/>
              </w:rPr>
              <w:t>$50</w:t>
            </w:r>
            <w:r w:rsidR="00F83FCF" w:rsidRPr="00DC2485">
              <w:rPr>
                <w:sz w:val="20"/>
                <w:szCs w:val="20"/>
              </w:rPr>
              <w:t xml:space="preserve"> filing fee</w:t>
            </w:r>
          </w:p>
        </w:tc>
      </w:tr>
      <w:tr w:rsidR="00BB53BB" w:rsidRPr="00DC2485" w14:paraId="7F652111" w14:textId="77777777" w:rsidTr="001F2EA6">
        <w:tc>
          <w:tcPr>
            <w:tcW w:w="1701" w:type="dxa"/>
          </w:tcPr>
          <w:p w14:paraId="2823B4D9" w14:textId="2F078781" w:rsidR="00BB53BB" w:rsidRPr="00DC2485" w:rsidRDefault="002C2D14" w:rsidP="0037038B">
            <w:pPr>
              <w:rPr>
                <w:b/>
                <w:sz w:val="20"/>
                <w:szCs w:val="20"/>
              </w:rPr>
            </w:pPr>
            <w:r>
              <w:rPr>
                <w:b/>
                <w:sz w:val="20"/>
                <w:szCs w:val="20"/>
              </w:rPr>
              <w:t>State</w:t>
            </w:r>
            <w:r w:rsidR="00BB53BB" w:rsidRPr="00DC2485">
              <w:rPr>
                <w:b/>
                <w:sz w:val="20"/>
                <w:szCs w:val="20"/>
              </w:rPr>
              <w:t xml:space="preserve"> Franchise Taxes</w:t>
            </w:r>
            <w:bookmarkStart w:id="0" w:name="_Ref22739842"/>
            <w:r w:rsidR="00BD3A97" w:rsidRPr="00DC2485">
              <w:rPr>
                <w:rStyle w:val="FootnoteReference"/>
                <w:b/>
                <w:sz w:val="20"/>
                <w:szCs w:val="20"/>
              </w:rPr>
              <w:footnoteReference w:id="1"/>
            </w:r>
            <w:bookmarkEnd w:id="0"/>
          </w:p>
          <w:p w14:paraId="7CDDAE10" w14:textId="77777777" w:rsidR="00BB53BB" w:rsidRPr="00DC2485" w:rsidRDefault="00BB53BB" w:rsidP="0037038B">
            <w:pPr>
              <w:rPr>
                <w:b/>
                <w:sz w:val="20"/>
                <w:szCs w:val="20"/>
              </w:rPr>
            </w:pPr>
          </w:p>
        </w:tc>
        <w:tc>
          <w:tcPr>
            <w:tcW w:w="4503" w:type="dxa"/>
          </w:tcPr>
          <w:p w14:paraId="72B68673" w14:textId="144B46F0" w:rsidR="00BB53BB" w:rsidRPr="00DC2485" w:rsidRDefault="00FC456A" w:rsidP="0037038B">
            <w:pPr>
              <w:rPr>
                <w:sz w:val="20"/>
                <w:szCs w:val="20"/>
              </w:rPr>
            </w:pPr>
            <w:r>
              <w:rPr>
                <w:sz w:val="20"/>
                <w:szCs w:val="20"/>
              </w:rPr>
              <w:t xml:space="preserve">Both </w:t>
            </w:r>
            <w:hyperlink r:id="rId12" w:anchor="fix%20min%20tax" w:history="1">
              <w:r w:rsidRPr="00FC456A">
                <w:rPr>
                  <w:rStyle w:val="Hyperlink"/>
                  <w:sz w:val="20"/>
                  <w:szCs w:val="20"/>
                </w:rPr>
                <w:t>C-c</w:t>
              </w:r>
              <w:r w:rsidR="00BB53BB" w:rsidRPr="00FC456A">
                <w:rPr>
                  <w:rStyle w:val="Hyperlink"/>
                  <w:sz w:val="20"/>
                  <w:szCs w:val="20"/>
                </w:rPr>
                <w:t>orporation</w:t>
              </w:r>
              <w:r w:rsidRPr="00FC456A">
                <w:rPr>
                  <w:rStyle w:val="Hyperlink"/>
                  <w:sz w:val="20"/>
                  <w:szCs w:val="20"/>
                </w:rPr>
                <w:t>s</w:t>
              </w:r>
            </w:hyperlink>
            <w:r w:rsidR="00BB53BB" w:rsidRPr="00DC2485">
              <w:rPr>
                <w:sz w:val="20"/>
                <w:szCs w:val="20"/>
              </w:rPr>
              <w:t xml:space="preserve"> </w:t>
            </w:r>
            <w:r>
              <w:rPr>
                <w:sz w:val="20"/>
                <w:szCs w:val="20"/>
              </w:rPr>
              <w:t xml:space="preserve">and </w:t>
            </w:r>
            <w:hyperlink r:id="rId13" w:history="1">
              <w:r w:rsidRPr="00FC456A">
                <w:rPr>
                  <w:rStyle w:val="Hyperlink"/>
                  <w:sz w:val="20"/>
                  <w:szCs w:val="20"/>
                </w:rPr>
                <w:t>S-corporations</w:t>
              </w:r>
            </w:hyperlink>
            <w:r>
              <w:rPr>
                <w:sz w:val="20"/>
                <w:szCs w:val="20"/>
              </w:rPr>
              <w:t xml:space="preserve"> </w:t>
            </w:r>
            <w:r w:rsidR="00BB53BB" w:rsidRPr="00DC2485">
              <w:rPr>
                <w:sz w:val="20"/>
                <w:szCs w:val="20"/>
              </w:rPr>
              <w:t xml:space="preserve">pay </w:t>
            </w:r>
            <w:r>
              <w:rPr>
                <w:sz w:val="20"/>
                <w:szCs w:val="20"/>
              </w:rPr>
              <w:t xml:space="preserve">an </w:t>
            </w:r>
            <w:r w:rsidR="00BB53BB" w:rsidRPr="00FC456A">
              <w:rPr>
                <w:sz w:val="20"/>
                <w:szCs w:val="20"/>
              </w:rPr>
              <w:t>an</w:t>
            </w:r>
            <w:r w:rsidR="00BB53BB" w:rsidRPr="00FC456A">
              <w:rPr>
                <w:sz w:val="20"/>
                <w:szCs w:val="20"/>
              </w:rPr>
              <w:t>n</w:t>
            </w:r>
            <w:r w:rsidR="00BB53BB" w:rsidRPr="00FC456A">
              <w:rPr>
                <w:sz w:val="20"/>
                <w:szCs w:val="20"/>
              </w:rPr>
              <w:t>ual franchise tax</w:t>
            </w:r>
            <w:r>
              <w:rPr>
                <w:sz w:val="20"/>
                <w:szCs w:val="20"/>
              </w:rPr>
              <w:t xml:space="preserve"> in NY. Until the business generates &gt;$100,000 in taxable revenue in any tax year, the franchise tax is a fixed tax of</w:t>
            </w:r>
            <w:r w:rsidR="00BB53BB" w:rsidRPr="00DC2485">
              <w:rPr>
                <w:sz w:val="20"/>
                <w:szCs w:val="20"/>
              </w:rPr>
              <w:t xml:space="preserve"> $25/year</w:t>
            </w:r>
            <w:r>
              <w:rPr>
                <w:sz w:val="20"/>
                <w:szCs w:val="20"/>
              </w:rPr>
              <w:t>.</w:t>
            </w:r>
          </w:p>
          <w:p w14:paraId="33368278" w14:textId="4D37F49C" w:rsidR="00BB53BB" w:rsidRPr="00DC2485" w:rsidRDefault="00BB53BB" w:rsidP="0037038B">
            <w:pPr>
              <w:rPr>
                <w:sz w:val="20"/>
                <w:szCs w:val="20"/>
              </w:rPr>
            </w:pPr>
          </w:p>
          <w:p w14:paraId="3BBE1F6F" w14:textId="7279DB37" w:rsidR="00D20D7A" w:rsidRPr="00DC2485" w:rsidRDefault="00BB53BB" w:rsidP="0037038B">
            <w:pPr>
              <w:rPr>
                <w:sz w:val="20"/>
                <w:szCs w:val="20"/>
              </w:rPr>
            </w:pPr>
            <w:r w:rsidRPr="00DC2485">
              <w:rPr>
                <w:sz w:val="20"/>
                <w:szCs w:val="20"/>
              </w:rPr>
              <w:t xml:space="preserve">To be </w:t>
            </w:r>
            <w:hyperlink r:id="rId14" w:history="1">
              <w:r w:rsidR="00DB7DBC">
                <w:rPr>
                  <w:rStyle w:val="Hyperlink"/>
                  <w:sz w:val="20"/>
                  <w:szCs w:val="20"/>
                </w:rPr>
                <w:t>treated as an s-</w:t>
              </w:r>
              <w:proofErr w:type="spellStart"/>
              <w:r w:rsidR="00DB7DBC">
                <w:rPr>
                  <w:rStyle w:val="Hyperlink"/>
                  <w:sz w:val="20"/>
                  <w:szCs w:val="20"/>
                </w:rPr>
                <w:t>corp</w:t>
              </w:r>
              <w:proofErr w:type="spellEnd"/>
              <w:r w:rsidR="00DB7DBC">
                <w:rPr>
                  <w:rStyle w:val="Hyperlink"/>
                  <w:sz w:val="20"/>
                  <w:szCs w:val="20"/>
                </w:rPr>
                <w:t xml:space="preserve"> in NY</w:t>
              </w:r>
            </w:hyperlink>
            <w:r w:rsidRPr="00DC2485">
              <w:rPr>
                <w:sz w:val="20"/>
                <w:szCs w:val="20"/>
              </w:rPr>
              <w:t>, you</w:t>
            </w:r>
            <w:r w:rsidR="00636C95" w:rsidRPr="00DC2485">
              <w:rPr>
                <w:sz w:val="20"/>
                <w:szCs w:val="20"/>
              </w:rPr>
              <w:t xml:space="preserve"> must</w:t>
            </w:r>
            <w:r w:rsidR="00D20D7A" w:rsidRPr="00DC2485">
              <w:rPr>
                <w:sz w:val="20"/>
                <w:szCs w:val="20"/>
              </w:rPr>
              <w:t>:</w:t>
            </w:r>
          </w:p>
          <w:p w14:paraId="4AB418DE" w14:textId="1EA33488" w:rsidR="00D20D7A" w:rsidRPr="00DC2485" w:rsidRDefault="00D20D7A" w:rsidP="00D20D7A">
            <w:pPr>
              <w:pStyle w:val="ListParagraph"/>
              <w:numPr>
                <w:ilvl w:val="0"/>
                <w:numId w:val="2"/>
              </w:numPr>
              <w:ind w:left="345" w:hanging="345"/>
              <w:rPr>
                <w:sz w:val="20"/>
                <w:szCs w:val="20"/>
              </w:rPr>
            </w:pPr>
            <w:r w:rsidRPr="00DC2485">
              <w:rPr>
                <w:i/>
                <w:iCs/>
                <w:sz w:val="20"/>
                <w:szCs w:val="20"/>
              </w:rPr>
              <w:t>First</w:t>
            </w:r>
            <w:r w:rsidRPr="00DC2485">
              <w:rPr>
                <w:sz w:val="20"/>
                <w:szCs w:val="20"/>
              </w:rPr>
              <w:t xml:space="preserve"> </w:t>
            </w:r>
            <w:r w:rsidR="00636C95" w:rsidRPr="00DC2485">
              <w:rPr>
                <w:sz w:val="20"/>
                <w:szCs w:val="20"/>
              </w:rPr>
              <w:t xml:space="preserve">elect </w:t>
            </w:r>
            <w:r w:rsidRPr="00DC2485">
              <w:rPr>
                <w:sz w:val="20"/>
                <w:szCs w:val="20"/>
              </w:rPr>
              <w:t xml:space="preserve">federal </w:t>
            </w:r>
            <w:r w:rsidR="00636C95" w:rsidRPr="00DC2485">
              <w:rPr>
                <w:sz w:val="20"/>
                <w:szCs w:val="20"/>
              </w:rPr>
              <w:t>s-corporation taxation</w:t>
            </w:r>
            <w:r w:rsidRPr="00DC2485">
              <w:rPr>
                <w:sz w:val="20"/>
                <w:szCs w:val="20"/>
              </w:rPr>
              <w:t xml:space="preserve"> </w:t>
            </w:r>
            <w:r w:rsidR="00636C95" w:rsidRPr="00DC2485">
              <w:rPr>
                <w:sz w:val="20"/>
                <w:szCs w:val="20"/>
              </w:rPr>
              <w:t>by filing</w:t>
            </w:r>
            <w:r w:rsidRPr="00DC2485">
              <w:rPr>
                <w:sz w:val="20"/>
                <w:szCs w:val="20"/>
              </w:rPr>
              <w:t xml:space="preserve"> </w:t>
            </w:r>
            <w:hyperlink r:id="rId15" w:history="1">
              <w:r w:rsidRPr="00DC2485">
                <w:rPr>
                  <w:rStyle w:val="Hyperlink"/>
                  <w:sz w:val="20"/>
                  <w:szCs w:val="20"/>
                </w:rPr>
                <w:t>IRS Form 2553</w:t>
              </w:r>
            </w:hyperlink>
            <w:r w:rsidRPr="00DC2485">
              <w:rPr>
                <w:sz w:val="20"/>
                <w:szCs w:val="20"/>
              </w:rPr>
              <w:t xml:space="preserve">. The form </w:t>
            </w:r>
            <w:hyperlink r:id="rId16" w:history="1">
              <w:r w:rsidRPr="00DC2485">
                <w:rPr>
                  <w:rStyle w:val="Hyperlink"/>
                  <w:sz w:val="20"/>
                  <w:szCs w:val="20"/>
                </w:rPr>
                <w:t>must be filed</w:t>
              </w:r>
            </w:hyperlink>
            <w:r w:rsidRPr="00DC2485">
              <w:rPr>
                <w:sz w:val="20"/>
                <w:szCs w:val="20"/>
              </w:rPr>
              <w:t xml:space="preserve"> within 2 months </w:t>
            </w:r>
            <w:r w:rsidR="00DB7DBC">
              <w:rPr>
                <w:sz w:val="20"/>
                <w:szCs w:val="20"/>
              </w:rPr>
              <w:t>&amp;</w:t>
            </w:r>
            <w:r w:rsidRPr="00DC2485">
              <w:rPr>
                <w:sz w:val="20"/>
                <w:szCs w:val="20"/>
              </w:rPr>
              <w:t xml:space="preserve"> 15 days after the earliest of the date on which the company first had shareholders, had assets or </w:t>
            </w:r>
            <w:r w:rsidR="00DB7DBC">
              <w:rPr>
                <w:sz w:val="20"/>
                <w:szCs w:val="20"/>
              </w:rPr>
              <w:t>was</w:t>
            </w:r>
            <w:r w:rsidRPr="00DC2485">
              <w:rPr>
                <w:sz w:val="20"/>
                <w:szCs w:val="20"/>
              </w:rPr>
              <w:t xml:space="preserve"> doing business</w:t>
            </w:r>
            <w:r w:rsidR="00DB7DBC">
              <w:rPr>
                <w:sz w:val="20"/>
                <w:szCs w:val="20"/>
              </w:rPr>
              <w:t>.</w:t>
            </w:r>
          </w:p>
          <w:p w14:paraId="5EDA3946" w14:textId="3505127E" w:rsidR="00BB53BB" w:rsidRPr="00FC456A" w:rsidRDefault="00D20D7A" w:rsidP="00EB6BDC">
            <w:pPr>
              <w:pStyle w:val="ListParagraph"/>
              <w:numPr>
                <w:ilvl w:val="0"/>
                <w:numId w:val="2"/>
              </w:numPr>
              <w:ind w:left="345" w:hanging="345"/>
              <w:rPr>
                <w:sz w:val="20"/>
                <w:szCs w:val="20"/>
              </w:rPr>
            </w:pPr>
            <w:r w:rsidRPr="00FC456A">
              <w:rPr>
                <w:i/>
                <w:iCs/>
                <w:sz w:val="20"/>
                <w:szCs w:val="20"/>
              </w:rPr>
              <w:t>Next</w:t>
            </w:r>
            <w:r w:rsidRPr="00FC456A">
              <w:rPr>
                <w:sz w:val="20"/>
                <w:szCs w:val="20"/>
              </w:rPr>
              <w:t>, elect NY s-</w:t>
            </w:r>
            <w:proofErr w:type="spellStart"/>
            <w:r w:rsidRPr="00FC456A">
              <w:rPr>
                <w:sz w:val="20"/>
                <w:szCs w:val="20"/>
              </w:rPr>
              <w:t>corp</w:t>
            </w:r>
            <w:proofErr w:type="spellEnd"/>
            <w:r w:rsidRPr="00FC456A">
              <w:rPr>
                <w:sz w:val="20"/>
                <w:szCs w:val="20"/>
              </w:rPr>
              <w:t xml:space="preserve"> taxation by filing</w:t>
            </w:r>
            <w:r w:rsidR="00636C95" w:rsidRPr="00FC456A">
              <w:rPr>
                <w:sz w:val="20"/>
                <w:szCs w:val="20"/>
              </w:rPr>
              <w:t xml:space="preserve"> </w:t>
            </w:r>
            <w:hyperlink r:id="rId17" w:history="1">
              <w:r w:rsidR="00636C95" w:rsidRPr="00FC456A">
                <w:rPr>
                  <w:rStyle w:val="Hyperlink"/>
                  <w:sz w:val="20"/>
                  <w:szCs w:val="20"/>
                </w:rPr>
                <w:t>Form CT-6</w:t>
              </w:r>
            </w:hyperlink>
            <w:r w:rsidR="00FC456A" w:rsidRPr="00FC456A">
              <w:rPr>
                <w:rStyle w:val="Hyperlink"/>
                <w:sz w:val="20"/>
                <w:szCs w:val="20"/>
                <w:u w:val="none"/>
              </w:rPr>
              <w:t xml:space="preserve">.  </w:t>
            </w:r>
            <w:r w:rsidR="00FC456A" w:rsidRPr="00FC456A">
              <w:rPr>
                <w:sz w:val="20"/>
                <w:szCs w:val="20"/>
              </w:rPr>
              <w:t>NY does not automatically follow federal tax treatment</w:t>
            </w:r>
            <w:r w:rsidR="00FC456A">
              <w:rPr>
                <w:sz w:val="20"/>
                <w:szCs w:val="20"/>
              </w:rPr>
              <w:t xml:space="preserve"> </w:t>
            </w:r>
            <w:r w:rsidR="00FC456A" w:rsidRPr="00FC456A">
              <w:rPr>
                <w:sz w:val="20"/>
                <w:szCs w:val="20"/>
              </w:rPr>
              <w:t>of s-corps</w:t>
            </w:r>
            <w:r w:rsidR="00DB7DBC">
              <w:rPr>
                <w:sz w:val="20"/>
                <w:szCs w:val="20"/>
              </w:rPr>
              <w:t>.</w:t>
            </w:r>
          </w:p>
        </w:tc>
        <w:tc>
          <w:tcPr>
            <w:tcW w:w="4501" w:type="dxa"/>
          </w:tcPr>
          <w:p w14:paraId="3D5BA210" w14:textId="76230731" w:rsidR="00636C95" w:rsidRPr="00DC2485" w:rsidRDefault="00636C95" w:rsidP="00EB6BDC">
            <w:pPr>
              <w:rPr>
                <w:sz w:val="20"/>
                <w:szCs w:val="20"/>
              </w:rPr>
            </w:pPr>
            <w:r w:rsidRPr="00DC2485">
              <w:rPr>
                <w:sz w:val="20"/>
                <w:szCs w:val="20"/>
              </w:rPr>
              <w:t xml:space="preserve">There is </w:t>
            </w:r>
            <w:hyperlink r:id="rId18" w:history="1">
              <w:r w:rsidRPr="00DC2485">
                <w:rPr>
                  <w:rStyle w:val="Hyperlink"/>
                  <w:sz w:val="20"/>
                  <w:szCs w:val="20"/>
                </w:rPr>
                <w:t>no NY franchise tax</w:t>
              </w:r>
            </w:hyperlink>
            <w:r w:rsidRPr="00DC2485">
              <w:rPr>
                <w:sz w:val="20"/>
                <w:szCs w:val="20"/>
              </w:rPr>
              <w:t xml:space="preserve"> on an LLC that is treated as a pass-through entity for federal tax purposes</w:t>
            </w:r>
            <w:r w:rsidR="00DB7DBC">
              <w:rPr>
                <w:sz w:val="20"/>
                <w:szCs w:val="20"/>
              </w:rPr>
              <w:t>.</w:t>
            </w:r>
          </w:p>
        </w:tc>
      </w:tr>
      <w:tr w:rsidR="00DB7DBC" w:rsidRPr="00DC2485" w14:paraId="7415863B" w14:textId="77777777" w:rsidTr="001F2EA6">
        <w:tc>
          <w:tcPr>
            <w:tcW w:w="1701" w:type="dxa"/>
          </w:tcPr>
          <w:p w14:paraId="21034336" w14:textId="1550BDBD" w:rsidR="00DB7DBC" w:rsidRDefault="00DB7DBC" w:rsidP="0037038B">
            <w:pPr>
              <w:rPr>
                <w:b/>
                <w:sz w:val="20"/>
                <w:szCs w:val="20"/>
              </w:rPr>
            </w:pPr>
            <w:r>
              <w:rPr>
                <w:b/>
                <w:sz w:val="20"/>
                <w:szCs w:val="20"/>
              </w:rPr>
              <w:t>Federal Income Tax</w:t>
            </w:r>
            <w:r w:rsidR="00374A70" w:rsidRPr="00374A70">
              <w:rPr>
                <w:b/>
                <w:sz w:val="20"/>
                <w:szCs w:val="20"/>
                <w:vertAlign w:val="superscript"/>
              </w:rPr>
              <w:fldChar w:fldCharType="begin"/>
            </w:r>
            <w:r w:rsidR="00374A70" w:rsidRPr="00374A70">
              <w:rPr>
                <w:b/>
                <w:sz w:val="20"/>
                <w:szCs w:val="20"/>
                <w:vertAlign w:val="superscript"/>
              </w:rPr>
              <w:instrText xml:space="preserve"> NOTEREF _Ref22739842 \h </w:instrText>
            </w:r>
            <w:r w:rsidR="00374A70" w:rsidRPr="00374A70">
              <w:rPr>
                <w:b/>
                <w:sz w:val="20"/>
                <w:szCs w:val="20"/>
                <w:vertAlign w:val="superscript"/>
              </w:rPr>
            </w:r>
            <w:r w:rsidR="00374A70">
              <w:rPr>
                <w:b/>
                <w:sz w:val="20"/>
                <w:szCs w:val="20"/>
                <w:vertAlign w:val="superscript"/>
              </w:rPr>
              <w:instrText xml:space="preserve"> \* MERGEFORMAT </w:instrText>
            </w:r>
            <w:r w:rsidR="00374A70" w:rsidRPr="00374A70">
              <w:rPr>
                <w:b/>
                <w:sz w:val="20"/>
                <w:szCs w:val="20"/>
                <w:vertAlign w:val="superscript"/>
              </w:rPr>
              <w:fldChar w:fldCharType="separate"/>
            </w:r>
            <w:r w:rsidR="00374A70" w:rsidRPr="00374A70">
              <w:rPr>
                <w:b/>
                <w:sz w:val="20"/>
                <w:szCs w:val="20"/>
                <w:vertAlign w:val="superscript"/>
              </w:rPr>
              <w:t>1</w:t>
            </w:r>
            <w:r w:rsidR="00374A70" w:rsidRPr="00374A70">
              <w:rPr>
                <w:b/>
                <w:sz w:val="20"/>
                <w:szCs w:val="20"/>
                <w:vertAlign w:val="superscript"/>
              </w:rPr>
              <w:fldChar w:fldCharType="end"/>
            </w:r>
          </w:p>
        </w:tc>
        <w:tc>
          <w:tcPr>
            <w:tcW w:w="4503" w:type="dxa"/>
          </w:tcPr>
          <w:p w14:paraId="7D654F39" w14:textId="3C80090B" w:rsidR="00DB7DBC" w:rsidRDefault="00DB7DBC" w:rsidP="00DB7DBC">
            <w:pPr>
              <w:pStyle w:val="ListParagraph"/>
              <w:numPr>
                <w:ilvl w:val="0"/>
                <w:numId w:val="4"/>
              </w:numPr>
              <w:ind w:left="250" w:hanging="250"/>
              <w:rPr>
                <w:sz w:val="20"/>
                <w:szCs w:val="20"/>
              </w:rPr>
            </w:pPr>
            <w:r w:rsidRPr="00DB7DBC">
              <w:rPr>
                <w:sz w:val="20"/>
                <w:szCs w:val="20"/>
              </w:rPr>
              <w:t>A C-</w:t>
            </w:r>
            <w:proofErr w:type="spellStart"/>
            <w:r w:rsidRPr="00DB7DBC">
              <w:rPr>
                <w:sz w:val="20"/>
                <w:szCs w:val="20"/>
              </w:rPr>
              <w:t>corp’s</w:t>
            </w:r>
            <w:proofErr w:type="spellEnd"/>
            <w:r w:rsidRPr="00DB7DBC">
              <w:rPr>
                <w:sz w:val="20"/>
                <w:szCs w:val="20"/>
              </w:rPr>
              <w:t xml:space="preserve"> income is taxed at a 21% rate</w:t>
            </w:r>
          </w:p>
          <w:p w14:paraId="1536205F" w14:textId="50038599" w:rsidR="00DB7DBC" w:rsidRPr="00DB7DBC" w:rsidRDefault="00DB7DBC" w:rsidP="00DB7DBC">
            <w:pPr>
              <w:pStyle w:val="ListParagraph"/>
              <w:numPr>
                <w:ilvl w:val="0"/>
                <w:numId w:val="4"/>
              </w:numPr>
              <w:ind w:left="250" w:hanging="250"/>
              <w:rPr>
                <w:sz w:val="20"/>
                <w:szCs w:val="20"/>
              </w:rPr>
            </w:pPr>
            <w:r>
              <w:rPr>
                <w:sz w:val="20"/>
                <w:szCs w:val="20"/>
              </w:rPr>
              <w:t>S-corps do not pay federal corporate income tax</w:t>
            </w:r>
          </w:p>
        </w:tc>
        <w:tc>
          <w:tcPr>
            <w:tcW w:w="4501" w:type="dxa"/>
          </w:tcPr>
          <w:p w14:paraId="5884A75D" w14:textId="46232B75" w:rsidR="00DB7DBC" w:rsidRPr="00DB7DBC" w:rsidRDefault="00DB7DBC" w:rsidP="00DB7DBC">
            <w:pPr>
              <w:pStyle w:val="ListParagraph"/>
              <w:numPr>
                <w:ilvl w:val="0"/>
                <w:numId w:val="4"/>
              </w:numPr>
              <w:ind w:left="248" w:hanging="270"/>
              <w:rPr>
                <w:sz w:val="20"/>
                <w:szCs w:val="20"/>
              </w:rPr>
            </w:pPr>
            <w:r>
              <w:rPr>
                <w:sz w:val="20"/>
                <w:szCs w:val="20"/>
              </w:rPr>
              <w:t xml:space="preserve">An LLC </w:t>
            </w:r>
            <w:r>
              <w:rPr>
                <w:sz w:val="20"/>
                <w:szCs w:val="20"/>
              </w:rPr>
              <w:t xml:space="preserve">does not pay </w:t>
            </w:r>
            <w:r>
              <w:rPr>
                <w:sz w:val="20"/>
                <w:szCs w:val="20"/>
              </w:rPr>
              <w:t xml:space="preserve">federal </w:t>
            </w:r>
            <w:r>
              <w:rPr>
                <w:sz w:val="20"/>
                <w:szCs w:val="20"/>
              </w:rPr>
              <w:t>corporate income tax</w:t>
            </w:r>
          </w:p>
        </w:tc>
      </w:tr>
      <w:tr w:rsidR="00AC7C81" w:rsidRPr="00DC2485" w14:paraId="6625888C" w14:textId="77777777" w:rsidTr="001F2EA6">
        <w:tc>
          <w:tcPr>
            <w:tcW w:w="1701" w:type="dxa"/>
          </w:tcPr>
          <w:p w14:paraId="0BF9EF40" w14:textId="03B02C70" w:rsidR="007D34D9" w:rsidRPr="00DC2485" w:rsidRDefault="00AC7C81" w:rsidP="0037038B">
            <w:pPr>
              <w:rPr>
                <w:b/>
                <w:sz w:val="20"/>
                <w:szCs w:val="20"/>
              </w:rPr>
            </w:pPr>
            <w:r w:rsidRPr="00DC2485">
              <w:rPr>
                <w:b/>
                <w:sz w:val="20"/>
                <w:szCs w:val="20"/>
              </w:rPr>
              <w:t>Biennial Report Fee</w:t>
            </w:r>
          </w:p>
        </w:tc>
        <w:tc>
          <w:tcPr>
            <w:tcW w:w="9004" w:type="dxa"/>
            <w:gridSpan w:val="2"/>
          </w:tcPr>
          <w:p w14:paraId="0E5C17CF" w14:textId="50B11009" w:rsidR="00AC7C81" w:rsidRPr="00DC2485" w:rsidRDefault="00AC7C81" w:rsidP="0037038B">
            <w:pPr>
              <w:rPr>
                <w:sz w:val="20"/>
                <w:szCs w:val="20"/>
              </w:rPr>
            </w:pPr>
            <w:r w:rsidRPr="00DC2485">
              <w:rPr>
                <w:sz w:val="20"/>
                <w:szCs w:val="20"/>
              </w:rPr>
              <w:t xml:space="preserve">Must file </w:t>
            </w:r>
            <w:hyperlink r:id="rId19" w:history="1">
              <w:r w:rsidRPr="00DC2485">
                <w:rPr>
                  <w:rStyle w:val="Hyperlink"/>
                  <w:sz w:val="20"/>
                  <w:szCs w:val="20"/>
                </w:rPr>
                <w:t>biennial reports</w:t>
              </w:r>
            </w:hyperlink>
            <w:r w:rsidRPr="00DC2485">
              <w:rPr>
                <w:sz w:val="20"/>
                <w:szCs w:val="20"/>
              </w:rPr>
              <w:t xml:space="preserve"> with the New York Secretary of State. The filing fee is </w:t>
            </w:r>
            <w:r w:rsidRPr="00DC2485">
              <w:rPr>
                <w:b/>
                <w:sz w:val="20"/>
                <w:szCs w:val="20"/>
                <w:u w:val="single"/>
              </w:rPr>
              <w:t>$9</w:t>
            </w:r>
          </w:p>
          <w:p w14:paraId="7E0A2475" w14:textId="77777777" w:rsidR="00AC7C81" w:rsidRPr="00DC2485" w:rsidRDefault="00AC7C81" w:rsidP="0037038B">
            <w:pPr>
              <w:rPr>
                <w:sz w:val="20"/>
                <w:szCs w:val="20"/>
              </w:rPr>
            </w:pPr>
          </w:p>
        </w:tc>
      </w:tr>
      <w:tr w:rsidR="00FC456A" w:rsidRPr="00DC2485" w14:paraId="56775334" w14:textId="77777777" w:rsidTr="00141DD9">
        <w:tc>
          <w:tcPr>
            <w:tcW w:w="1701" w:type="dxa"/>
          </w:tcPr>
          <w:p w14:paraId="2FF0677B" w14:textId="77777777" w:rsidR="00FC456A" w:rsidRPr="00DC2485" w:rsidRDefault="00FC456A" w:rsidP="00141DD9">
            <w:pPr>
              <w:rPr>
                <w:b/>
                <w:sz w:val="20"/>
                <w:szCs w:val="20"/>
              </w:rPr>
            </w:pPr>
            <w:r w:rsidRPr="00DC2485">
              <w:rPr>
                <w:b/>
                <w:sz w:val="20"/>
                <w:szCs w:val="20"/>
              </w:rPr>
              <w:t>Registration in Other States</w:t>
            </w:r>
          </w:p>
          <w:p w14:paraId="34BEA5BD" w14:textId="77777777" w:rsidR="00FC456A" w:rsidRPr="00DC2485" w:rsidRDefault="00FC456A" w:rsidP="00141DD9">
            <w:pPr>
              <w:rPr>
                <w:b/>
                <w:sz w:val="20"/>
                <w:szCs w:val="20"/>
              </w:rPr>
            </w:pPr>
          </w:p>
        </w:tc>
        <w:tc>
          <w:tcPr>
            <w:tcW w:w="9004" w:type="dxa"/>
            <w:gridSpan w:val="2"/>
          </w:tcPr>
          <w:p w14:paraId="10E90527" w14:textId="3E95BE19" w:rsidR="00FC456A" w:rsidRPr="00DC2485" w:rsidRDefault="00FC456A" w:rsidP="00141DD9">
            <w:pPr>
              <w:rPr>
                <w:sz w:val="20"/>
                <w:szCs w:val="20"/>
              </w:rPr>
            </w:pPr>
            <w:r w:rsidRPr="00DC2485">
              <w:rPr>
                <w:sz w:val="20"/>
                <w:szCs w:val="20"/>
              </w:rPr>
              <w:t xml:space="preserve">If you will be doing business in states other than New York, you may need to register your </w:t>
            </w:r>
            <w:r>
              <w:rPr>
                <w:sz w:val="20"/>
                <w:szCs w:val="20"/>
              </w:rPr>
              <w:t>company</w:t>
            </w:r>
            <w:r w:rsidRPr="00DC2485">
              <w:rPr>
                <w:sz w:val="20"/>
                <w:szCs w:val="20"/>
              </w:rPr>
              <w:t xml:space="preserve"> in some or all of those states. </w:t>
            </w:r>
            <w:r w:rsidR="00DB7DBC">
              <w:rPr>
                <w:sz w:val="20"/>
                <w:szCs w:val="20"/>
              </w:rPr>
              <w:t>E</w:t>
            </w:r>
            <w:r w:rsidRPr="00DC2485">
              <w:rPr>
                <w:sz w:val="20"/>
                <w:szCs w:val="20"/>
              </w:rPr>
              <w:t>ach state has its own rules on registration of foreign entities</w:t>
            </w:r>
            <w:r>
              <w:rPr>
                <w:sz w:val="20"/>
                <w:szCs w:val="20"/>
              </w:rPr>
              <w:t>. Generally, though, registration is not required until the business starts generating taxable income in a particular state or sets up an office or other physica</w:t>
            </w:r>
            <w:bookmarkStart w:id="1" w:name="_GoBack"/>
            <w:bookmarkEnd w:id="1"/>
            <w:r>
              <w:rPr>
                <w:sz w:val="20"/>
                <w:szCs w:val="20"/>
              </w:rPr>
              <w:t>l presence in that state.</w:t>
            </w:r>
          </w:p>
        </w:tc>
      </w:tr>
      <w:tr w:rsidR="00F83FCF" w:rsidRPr="00DC2485" w14:paraId="7F165579" w14:textId="77777777" w:rsidTr="001F2EA6">
        <w:tc>
          <w:tcPr>
            <w:tcW w:w="1701" w:type="dxa"/>
          </w:tcPr>
          <w:p w14:paraId="48F4605D" w14:textId="33C10FEC" w:rsidR="00F83FCF" w:rsidRPr="00DC2485" w:rsidRDefault="00582F65" w:rsidP="0037038B">
            <w:pPr>
              <w:rPr>
                <w:b/>
                <w:sz w:val="20"/>
                <w:szCs w:val="20"/>
              </w:rPr>
            </w:pPr>
            <w:r w:rsidRPr="00DC2485">
              <w:rPr>
                <w:b/>
                <w:color w:val="ED7D31" w:themeColor="accent2"/>
                <w:sz w:val="20"/>
                <w:szCs w:val="20"/>
              </w:rPr>
              <w:t xml:space="preserve">Estimated </w:t>
            </w:r>
            <w:r w:rsidR="00F83FCF" w:rsidRPr="00DC2485">
              <w:rPr>
                <w:b/>
                <w:color w:val="ED7D31" w:themeColor="accent2"/>
                <w:sz w:val="20"/>
                <w:szCs w:val="20"/>
              </w:rPr>
              <w:t xml:space="preserve">Total </w:t>
            </w:r>
            <w:r w:rsidR="009A7532" w:rsidRPr="00DC2485">
              <w:rPr>
                <w:b/>
                <w:color w:val="ED7D31" w:themeColor="accent2"/>
                <w:sz w:val="20"/>
                <w:szCs w:val="20"/>
              </w:rPr>
              <w:t xml:space="preserve">Formation </w:t>
            </w:r>
            <w:r w:rsidR="00F83FCF" w:rsidRPr="00DC2485">
              <w:rPr>
                <w:b/>
                <w:color w:val="ED7D31" w:themeColor="accent2"/>
                <w:sz w:val="20"/>
                <w:szCs w:val="20"/>
              </w:rPr>
              <w:t>Cost</w:t>
            </w:r>
          </w:p>
        </w:tc>
        <w:tc>
          <w:tcPr>
            <w:tcW w:w="4503" w:type="dxa"/>
          </w:tcPr>
          <w:p w14:paraId="41E2405F" w14:textId="3DAECD5F" w:rsidR="00801B2C" w:rsidRPr="00DC2485" w:rsidRDefault="00D65919" w:rsidP="00D65919">
            <w:pPr>
              <w:pStyle w:val="NoSpacing"/>
              <w:rPr>
                <w:rFonts w:ascii="Times New Roman" w:hAnsi="Times New Roman" w:cs="Times New Roman"/>
                <w:bCs/>
                <w:color w:val="000000" w:themeColor="text1"/>
                <w:sz w:val="20"/>
                <w:szCs w:val="20"/>
              </w:rPr>
            </w:pPr>
            <w:r w:rsidRPr="00DC2485">
              <w:rPr>
                <w:rFonts w:ascii="Times New Roman" w:hAnsi="Times New Roman" w:cs="Times New Roman"/>
                <w:b/>
                <w:color w:val="ED7D31" w:themeColor="accent2"/>
                <w:sz w:val="20"/>
                <w:szCs w:val="20"/>
                <w:u w:val="single"/>
              </w:rPr>
              <w:t>$125</w:t>
            </w:r>
            <w:r w:rsidRPr="00DC2485">
              <w:rPr>
                <w:rFonts w:ascii="Times New Roman" w:hAnsi="Times New Roman" w:cs="Times New Roman"/>
                <w:bCs/>
                <w:color w:val="000000" w:themeColor="text1"/>
                <w:sz w:val="20"/>
                <w:szCs w:val="20"/>
              </w:rPr>
              <w:t xml:space="preserve"> (incorporation fee)</w:t>
            </w:r>
          </w:p>
        </w:tc>
        <w:tc>
          <w:tcPr>
            <w:tcW w:w="4501" w:type="dxa"/>
          </w:tcPr>
          <w:p w14:paraId="41328660" w14:textId="39EF67CB" w:rsidR="00D65919" w:rsidRPr="00DC2485" w:rsidRDefault="00D65919" w:rsidP="00D65919">
            <w:pPr>
              <w:rPr>
                <w:sz w:val="20"/>
                <w:szCs w:val="20"/>
              </w:rPr>
            </w:pPr>
            <w:r w:rsidRPr="00DC2485">
              <w:rPr>
                <w:sz w:val="20"/>
                <w:szCs w:val="20"/>
              </w:rPr>
              <w:t>$200 (formation fee) +</w:t>
            </w:r>
          </w:p>
          <w:p w14:paraId="306D9A2F" w14:textId="2587A7AF" w:rsidR="00D65919" w:rsidRPr="00DC2485" w:rsidRDefault="00D65919" w:rsidP="00D65919">
            <w:pPr>
              <w:rPr>
                <w:sz w:val="20"/>
                <w:szCs w:val="20"/>
              </w:rPr>
            </w:pPr>
            <w:r w:rsidRPr="00DC2485">
              <w:rPr>
                <w:sz w:val="20"/>
                <w:szCs w:val="20"/>
              </w:rPr>
              <w:t>$300 (assumed publication fees) +</w:t>
            </w:r>
          </w:p>
          <w:p w14:paraId="4A59E638" w14:textId="46DF57E9" w:rsidR="00D65919" w:rsidRPr="00DC2485" w:rsidRDefault="00D65919" w:rsidP="00D65919">
            <w:pPr>
              <w:rPr>
                <w:sz w:val="20"/>
                <w:szCs w:val="20"/>
                <w:u w:val="single"/>
              </w:rPr>
            </w:pPr>
            <w:r w:rsidRPr="00DC2485">
              <w:rPr>
                <w:sz w:val="20"/>
                <w:szCs w:val="20"/>
                <w:u w:val="single"/>
              </w:rPr>
              <w:t>$50 (certificate of publication filing fee)</w:t>
            </w:r>
          </w:p>
          <w:p w14:paraId="1FCC639E" w14:textId="68CC60F3" w:rsidR="009E359A" w:rsidRPr="00DC2485" w:rsidRDefault="00D65919" w:rsidP="009E359A">
            <w:pPr>
              <w:rPr>
                <w:b/>
                <w:bCs/>
                <w:color w:val="ED7D31" w:themeColor="accent2"/>
                <w:sz w:val="20"/>
                <w:szCs w:val="20"/>
                <w:u w:val="single"/>
              </w:rPr>
            </w:pPr>
            <w:r w:rsidRPr="00DC2485">
              <w:rPr>
                <w:color w:val="ED7D31" w:themeColor="accent2"/>
                <w:sz w:val="20"/>
                <w:szCs w:val="20"/>
              </w:rPr>
              <w:t xml:space="preserve">= </w:t>
            </w:r>
            <w:r w:rsidR="009E359A" w:rsidRPr="00DC2485">
              <w:rPr>
                <w:b/>
                <w:bCs/>
                <w:color w:val="ED7D31" w:themeColor="accent2"/>
                <w:sz w:val="20"/>
                <w:szCs w:val="20"/>
                <w:u w:val="single"/>
              </w:rPr>
              <w:t>$550</w:t>
            </w:r>
          </w:p>
        </w:tc>
      </w:tr>
      <w:tr w:rsidR="00F83FCF" w:rsidRPr="00DC2485" w14:paraId="01A412C8" w14:textId="77777777" w:rsidTr="001F2EA6">
        <w:tc>
          <w:tcPr>
            <w:tcW w:w="1701" w:type="dxa"/>
          </w:tcPr>
          <w:p w14:paraId="16DA0230" w14:textId="0817F8BC" w:rsidR="00F83FCF" w:rsidRPr="00DC2485" w:rsidRDefault="00582F65" w:rsidP="0037038B">
            <w:pPr>
              <w:rPr>
                <w:b/>
                <w:sz w:val="20"/>
                <w:szCs w:val="20"/>
              </w:rPr>
            </w:pPr>
            <w:r w:rsidRPr="00DC2485">
              <w:rPr>
                <w:b/>
                <w:color w:val="ED7D31" w:themeColor="accent2"/>
                <w:sz w:val="20"/>
                <w:szCs w:val="20"/>
              </w:rPr>
              <w:t xml:space="preserve">Estimated </w:t>
            </w:r>
            <w:r w:rsidR="00F83FCF" w:rsidRPr="00DC2485">
              <w:rPr>
                <w:b/>
                <w:color w:val="ED7D31" w:themeColor="accent2"/>
                <w:sz w:val="20"/>
                <w:szCs w:val="20"/>
              </w:rPr>
              <w:t xml:space="preserve">Total Annual </w:t>
            </w:r>
            <w:r w:rsidR="009A7532" w:rsidRPr="00DC2485">
              <w:rPr>
                <w:b/>
                <w:color w:val="ED7D31" w:themeColor="accent2"/>
                <w:sz w:val="20"/>
                <w:szCs w:val="20"/>
              </w:rPr>
              <w:t>Costs</w:t>
            </w:r>
            <w:r w:rsidR="00BD3A97" w:rsidRPr="00DC2485">
              <w:rPr>
                <w:b/>
                <w:color w:val="ED7D31" w:themeColor="accent2"/>
                <w:sz w:val="20"/>
                <w:szCs w:val="20"/>
                <w:vertAlign w:val="superscript"/>
              </w:rPr>
              <w:fldChar w:fldCharType="begin"/>
            </w:r>
            <w:r w:rsidR="00BD3A97" w:rsidRPr="00DC2485">
              <w:rPr>
                <w:b/>
                <w:color w:val="ED7D31" w:themeColor="accent2"/>
                <w:sz w:val="20"/>
                <w:szCs w:val="20"/>
                <w:vertAlign w:val="superscript"/>
              </w:rPr>
              <w:instrText xml:space="preserve"> NOTEREF _Ref22739842 \h  \* MERGEFORMAT </w:instrText>
            </w:r>
            <w:r w:rsidR="00BD3A97" w:rsidRPr="00DC2485">
              <w:rPr>
                <w:b/>
                <w:color w:val="ED7D31" w:themeColor="accent2"/>
                <w:sz w:val="20"/>
                <w:szCs w:val="20"/>
                <w:vertAlign w:val="superscript"/>
              </w:rPr>
            </w:r>
            <w:r w:rsidR="00BD3A97" w:rsidRPr="00DC2485">
              <w:rPr>
                <w:b/>
                <w:color w:val="ED7D31" w:themeColor="accent2"/>
                <w:sz w:val="20"/>
                <w:szCs w:val="20"/>
                <w:vertAlign w:val="superscript"/>
              </w:rPr>
              <w:fldChar w:fldCharType="separate"/>
            </w:r>
            <w:r w:rsidR="00BD3A97" w:rsidRPr="00DC2485">
              <w:rPr>
                <w:b/>
                <w:color w:val="ED7D31" w:themeColor="accent2"/>
                <w:sz w:val="20"/>
                <w:szCs w:val="20"/>
                <w:vertAlign w:val="superscript"/>
              </w:rPr>
              <w:t>2</w:t>
            </w:r>
            <w:r w:rsidR="00BD3A97" w:rsidRPr="00DC2485">
              <w:rPr>
                <w:b/>
                <w:color w:val="ED7D31" w:themeColor="accent2"/>
                <w:sz w:val="20"/>
                <w:szCs w:val="20"/>
                <w:vertAlign w:val="superscript"/>
              </w:rPr>
              <w:fldChar w:fldCharType="end"/>
            </w:r>
          </w:p>
        </w:tc>
        <w:tc>
          <w:tcPr>
            <w:tcW w:w="4503" w:type="dxa"/>
          </w:tcPr>
          <w:p w14:paraId="00677F85" w14:textId="597FE4C1" w:rsidR="000F4A44" w:rsidRPr="00DC2485" w:rsidRDefault="00F83FCF" w:rsidP="0037038B">
            <w:pPr>
              <w:rPr>
                <w:sz w:val="20"/>
                <w:szCs w:val="20"/>
              </w:rPr>
            </w:pPr>
            <w:r w:rsidRPr="00DC2485">
              <w:rPr>
                <w:sz w:val="20"/>
                <w:szCs w:val="20"/>
              </w:rPr>
              <w:t xml:space="preserve">$9 </w:t>
            </w:r>
            <w:r w:rsidR="000F4A44" w:rsidRPr="00DC2485">
              <w:rPr>
                <w:sz w:val="20"/>
                <w:szCs w:val="20"/>
              </w:rPr>
              <w:t>(</w:t>
            </w:r>
            <w:r w:rsidRPr="00DC2485">
              <w:rPr>
                <w:sz w:val="20"/>
                <w:szCs w:val="20"/>
              </w:rPr>
              <w:t>biennial report</w:t>
            </w:r>
            <w:r w:rsidR="000F4A44" w:rsidRPr="00DC2485">
              <w:rPr>
                <w:sz w:val="20"/>
                <w:szCs w:val="20"/>
              </w:rPr>
              <w:t>)</w:t>
            </w:r>
            <w:r w:rsidRPr="00DC2485">
              <w:rPr>
                <w:sz w:val="20"/>
                <w:szCs w:val="20"/>
              </w:rPr>
              <w:t xml:space="preserve"> +</w:t>
            </w:r>
          </w:p>
          <w:p w14:paraId="02874476" w14:textId="521CA3A6" w:rsidR="000F4A44" w:rsidRPr="00DC2485" w:rsidRDefault="000F4A44" w:rsidP="0037038B">
            <w:pPr>
              <w:rPr>
                <w:sz w:val="20"/>
                <w:szCs w:val="20"/>
                <w:u w:val="single"/>
              </w:rPr>
            </w:pPr>
            <w:r w:rsidRPr="00DC2485">
              <w:rPr>
                <w:sz w:val="20"/>
                <w:szCs w:val="20"/>
                <w:u w:val="single"/>
              </w:rPr>
              <w:t>$25 (</w:t>
            </w:r>
            <w:r w:rsidR="00835AE3" w:rsidRPr="00DC2485">
              <w:rPr>
                <w:sz w:val="20"/>
                <w:szCs w:val="20"/>
                <w:u w:val="single"/>
              </w:rPr>
              <w:t xml:space="preserve">assumed franchise </w:t>
            </w:r>
            <w:proofErr w:type="gramStart"/>
            <w:r w:rsidR="00835AE3" w:rsidRPr="00DC2485">
              <w:rPr>
                <w:sz w:val="20"/>
                <w:szCs w:val="20"/>
                <w:u w:val="single"/>
              </w:rPr>
              <w:t>tax</w:t>
            </w:r>
            <w:r w:rsidR="009A7532" w:rsidRPr="00DC2485">
              <w:rPr>
                <w:sz w:val="20"/>
                <w:szCs w:val="20"/>
                <w:u w:val="single"/>
              </w:rPr>
              <w:t>)</w:t>
            </w:r>
            <w:r w:rsidR="00F96142" w:rsidRPr="00DC2485">
              <w:rPr>
                <w:sz w:val="20"/>
                <w:szCs w:val="20"/>
              </w:rPr>
              <w:t>_</w:t>
            </w:r>
            <w:proofErr w:type="gramEnd"/>
            <w:r w:rsidR="00F96142" w:rsidRPr="00DC2485">
              <w:rPr>
                <w:sz w:val="20"/>
                <w:szCs w:val="20"/>
              </w:rPr>
              <w:t>_________________</w:t>
            </w:r>
          </w:p>
          <w:p w14:paraId="4492AF66" w14:textId="4B96872B" w:rsidR="000F4A44" w:rsidRPr="00DC2485" w:rsidRDefault="000F4A44" w:rsidP="0037038B">
            <w:pPr>
              <w:rPr>
                <w:sz w:val="20"/>
                <w:szCs w:val="20"/>
              </w:rPr>
            </w:pPr>
            <w:r w:rsidRPr="00DC2485">
              <w:rPr>
                <w:color w:val="ED7D31" w:themeColor="accent2"/>
                <w:sz w:val="20"/>
                <w:szCs w:val="20"/>
              </w:rPr>
              <w:t xml:space="preserve">= </w:t>
            </w:r>
            <w:r w:rsidRPr="00DC2485">
              <w:rPr>
                <w:b/>
                <w:bCs/>
                <w:color w:val="ED7D31" w:themeColor="accent2"/>
                <w:sz w:val="20"/>
                <w:szCs w:val="20"/>
                <w:u w:val="single"/>
              </w:rPr>
              <w:t>$34/year</w:t>
            </w:r>
            <w:r w:rsidRPr="00DC2485">
              <w:rPr>
                <w:color w:val="ED7D31" w:themeColor="accent2"/>
                <w:sz w:val="20"/>
                <w:szCs w:val="20"/>
              </w:rPr>
              <w:t xml:space="preserve"> </w:t>
            </w:r>
            <w:r w:rsidRPr="00DC2485">
              <w:rPr>
                <w:sz w:val="20"/>
                <w:szCs w:val="20"/>
              </w:rPr>
              <w:t>($25 in years with no biennial report)</w:t>
            </w:r>
          </w:p>
        </w:tc>
        <w:tc>
          <w:tcPr>
            <w:tcW w:w="4501" w:type="dxa"/>
          </w:tcPr>
          <w:p w14:paraId="535F148C" w14:textId="400B90CB" w:rsidR="00440135" w:rsidRPr="00DC2485" w:rsidRDefault="00F83FCF" w:rsidP="006D3CBE">
            <w:pPr>
              <w:tabs>
                <w:tab w:val="left" w:pos="990"/>
              </w:tabs>
              <w:rPr>
                <w:sz w:val="20"/>
                <w:szCs w:val="20"/>
              </w:rPr>
            </w:pPr>
            <w:r w:rsidRPr="00DC2485">
              <w:rPr>
                <w:b/>
                <w:bCs/>
                <w:color w:val="ED7D31" w:themeColor="accent2"/>
                <w:sz w:val="20"/>
                <w:szCs w:val="20"/>
                <w:u w:val="single"/>
              </w:rPr>
              <w:t>$9</w:t>
            </w:r>
            <w:r w:rsidR="00D65919" w:rsidRPr="00DC2485">
              <w:rPr>
                <w:b/>
                <w:bCs/>
                <w:color w:val="ED7D31" w:themeColor="accent2"/>
                <w:sz w:val="20"/>
                <w:szCs w:val="20"/>
                <w:u w:val="single"/>
              </w:rPr>
              <w:t>/year</w:t>
            </w:r>
            <w:r w:rsidRPr="00DC2485">
              <w:rPr>
                <w:sz w:val="20"/>
                <w:szCs w:val="20"/>
              </w:rPr>
              <w:t xml:space="preserve"> </w:t>
            </w:r>
            <w:r w:rsidR="000F4A44" w:rsidRPr="00DC2485">
              <w:rPr>
                <w:sz w:val="20"/>
                <w:szCs w:val="20"/>
              </w:rPr>
              <w:t>(</w:t>
            </w:r>
            <w:r w:rsidRPr="00DC2485">
              <w:rPr>
                <w:sz w:val="20"/>
                <w:szCs w:val="20"/>
              </w:rPr>
              <w:t>biennial report</w:t>
            </w:r>
            <w:r w:rsidR="000F4A44" w:rsidRPr="00DC2485">
              <w:rPr>
                <w:sz w:val="20"/>
                <w:szCs w:val="20"/>
              </w:rPr>
              <w:t>)</w:t>
            </w:r>
          </w:p>
        </w:tc>
      </w:tr>
    </w:tbl>
    <w:p w14:paraId="0E7146EB" w14:textId="77777777" w:rsidR="002C71E8" w:rsidRPr="00DC2485" w:rsidRDefault="002C71E8" w:rsidP="0037038B">
      <w:pPr>
        <w:rPr>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885"/>
        <w:gridCol w:w="4410"/>
        <w:gridCol w:w="4410"/>
      </w:tblGrid>
      <w:tr w:rsidR="00906F10" w:rsidRPr="00DC2485" w14:paraId="56012B90" w14:textId="77777777" w:rsidTr="00F30A66">
        <w:tc>
          <w:tcPr>
            <w:tcW w:w="10705" w:type="dxa"/>
            <w:gridSpan w:val="3"/>
            <w:shd w:val="clear" w:color="auto" w:fill="B4C6E7" w:themeFill="accent1" w:themeFillTint="66"/>
          </w:tcPr>
          <w:p w14:paraId="233F7F3E" w14:textId="77777777" w:rsidR="00906F10" w:rsidRPr="00DC2485" w:rsidRDefault="00906F10" w:rsidP="00F30A66">
            <w:pPr>
              <w:pageBreakBefore/>
              <w:jc w:val="center"/>
              <w:rPr>
                <w:b/>
                <w:sz w:val="20"/>
                <w:szCs w:val="20"/>
              </w:rPr>
            </w:pPr>
            <w:r w:rsidRPr="00DC2485">
              <w:rPr>
                <w:b/>
                <w:sz w:val="20"/>
                <w:szCs w:val="20"/>
              </w:rPr>
              <w:lastRenderedPageBreak/>
              <w:t>Delaware</w:t>
            </w:r>
          </w:p>
        </w:tc>
      </w:tr>
      <w:tr w:rsidR="00906F10" w:rsidRPr="00DC2485" w14:paraId="121DDEBB" w14:textId="77777777" w:rsidTr="00F30A66">
        <w:tc>
          <w:tcPr>
            <w:tcW w:w="1885" w:type="dxa"/>
            <w:tcBorders>
              <w:right w:val="nil"/>
            </w:tcBorders>
            <w:shd w:val="clear" w:color="auto" w:fill="B4C6E7" w:themeFill="accent1" w:themeFillTint="66"/>
          </w:tcPr>
          <w:p w14:paraId="05F11C71" w14:textId="77777777" w:rsidR="00906F10" w:rsidRPr="00DC2485" w:rsidRDefault="00906F10" w:rsidP="00F30A66">
            <w:pPr>
              <w:jc w:val="center"/>
              <w:rPr>
                <w:b/>
                <w:sz w:val="20"/>
                <w:szCs w:val="20"/>
              </w:rPr>
            </w:pPr>
          </w:p>
        </w:tc>
        <w:tc>
          <w:tcPr>
            <w:tcW w:w="4410" w:type="dxa"/>
            <w:tcBorders>
              <w:left w:val="nil"/>
              <w:right w:val="nil"/>
            </w:tcBorders>
            <w:shd w:val="clear" w:color="auto" w:fill="B4C6E7" w:themeFill="accent1" w:themeFillTint="66"/>
          </w:tcPr>
          <w:p w14:paraId="0DDCC876" w14:textId="1D786ED9" w:rsidR="00906F10" w:rsidRPr="00DC2485" w:rsidRDefault="00E26C9D" w:rsidP="00F30A66">
            <w:pPr>
              <w:jc w:val="center"/>
              <w:rPr>
                <w:b/>
                <w:sz w:val="20"/>
                <w:szCs w:val="20"/>
              </w:rPr>
            </w:pPr>
            <w:r>
              <w:rPr>
                <w:b/>
                <w:sz w:val="20"/>
                <w:szCs w:val="20"/>
              </w:rPr>
              <w:t>Corporation</w:t>
            </w:r>
          </w:p>
        </w:tc>
        <w:tc>
          <w:tcPr>
            <w:tcW w:w="4410" w:type="dxa"/>
            <w:tcBorders>
              <w:left w:val="nil"/>
            </w:tcBorders>
            <w:shd w:val="clear" w:color="auto" w:fill="B4C6E7" w:themeFill="accent1" w:themeFillTint="66"/>
          </w:tcPr>
          <w:p w14:paraId="6A030D30" w14:textId="77777777" w:rsidR="00906F10" w:rsidRPr="00DC2485" w:rsidRDefault="00906F10" w:rsidP="00F30A66">
            <w:pPr>
              <w:jc w:val="center"/>
              <w:rPr>
                <w:b/>
                <w:sz w:val="20"/>
                <w:szCs w:val="20"/>
              </w:rPr>
            </w:pPr>
            <w:r w:rsidRPr="00DC2485">
              <w:rPr>
                <w:b/>
                <w:sz w:val="20"/>
                <w:szCs w:val="20"/>
              </w:rPr>
              <w:t>LLC</w:t>
            </w:r>
          </w:p>
        </w:tc>
      </w:tr>
      <w:tr w:rsidR="00906F10" w:rsidRPr="00DC2485" w14:paraId="4355F094" w14:textId="77777777" w:rsidTr="00F30A66">
        <w:tc>
          <w:tcPr>
            <w:tcW w:w="1885" w:type="dxa"/>
          </w:tcPr>
          <w:p w14:paraId="1EF65BD1" w14:textId="77777777" w:rsidR="00906F10" w:rsidRPr="00DC2485" w:rsidRDefault="00906F10" w:rsidP="00F30A66">
            <w:pPr>
              <w:rPr>
                <w:b/>
                <w:sz w:val="20"/>
                <w:szCs w:val="20"/>
              </w:rPr>
            </w:pPr>
            <w:r w:rsidRPr="00DC2485">
              <w:rPr>
                <w:b/>
                <w:sz w:val="20"/>
                <w:szCs w:val="20"/>
              </w:rPr>
              <w:t>Formation Costs</w:t>
            </w:r>
          </w:p>
        </w:tc>
        <w:tc>
          <w:tcPr>
            <w:tcW w:w="4410" w:type="dxa"/>
          </w:tcPr>
          <w:p w14:paraId="6C2D1706" w14:textId="77777777" w:rsidR="00906F10" w:rsidRPr="00DC2485" w:rsidRDefault="00B82556" w:rsidP="00F30A66">
            <w:pPr>
              <w:keepNext/>
              <w:rPr>
                <w:sz w:val="20"/>
                <w:szCs w:val="20"/>
              </w:rPr>
            </w:pPr>
            <w:hyperlink r:id="rId20" w:history="1">
              <w:r w:rsidR="00906F10" w:rsidRPr="00DC2485">
                <w:rPr>
                  <w:rStyle w:val="Hyperlink"/>
                  <w:sz w:val="20"/>
                  <w:szCs w:val="20"/>
                </w:rPr>
                <w:t>DE incorporation fee </w:t>
              </w:r>
            </w:hyperlink>
            <w:r w:rsidR="00906F10" w:rsidRPr="00DC2485">
              <w:rPr>
                <w:sz w:val="20"/>
                <w:szCs w:val="20"/>
              </w:rPr>
              <w:t xml:space="preserve">is a minimum of </w:t>
            </w:r>
            <w:r w:rsidR="00906F10" w:rsidRPr="00DC2485">
              <w:rPr>
                <w:b/>
                <w:sz w:val="20"/>
                <w:szCs w:val="20"/>
                <w:u w:val="single"/>
              </w:rPr>
              <w:t>$89</w:t>
            </w:r>
            <w:r w:rsidR="00906F10" w:rsidRPr="00DC2485">
              <w:rPr>
                <w:sz w:val="20"/>
                <w:szCs w:val="20"/>
              </w:rPr>
              <w:t>. This minimum fee assumes 1,500 shares at no par value; it may increase, depending on the number of shares and their par value</w:t>
            </w:r>
          </w:p>
        </w:tc>
        <w:tc>
          <w:tcPr>
            <w:tcW w:w="4410" w:type="dxa"/>
          </w:tcPr>
          <w:p w14:paraId="18D92091" w14:textId="77777777" w:rsidR="00906F10" w:rsidRPr="00DC2485" w:rsidRDefault="00B82556" w:rsidP="00F30A66">
            <w:pPr>
              <w:keepNext/>
              <w:rPr>
                <w:sz w:val="20"/>
                <w:szCs w:val="20"/>
              </w:rPr>
            </w:pPr>
            <w:hyperlink r:id="rId21" w:history="1">
              <w:r w:rsidR="00906F10" w:rsidRPr="00DC2485">
                <w:rPr>
                  <w:rStyle w:val="Hyperlink"/>
                  <w:sz w:val="20"/>
                  <w:szCs w:val="20"/>
                </w:rPr>
                <w:t>DE formation fee</w:t>
              </w:r>
            </w:hyperlink>
            <w:r w:rsidR="00906F10" w:rsidRPr="00DC2485">
              <w:rPr>
                <w:sz w:val="20"/>
                <w:szCs w:val="20"/>
              </w:rPr>
              <w:t xml:space="preserve"> is </w:t>
            </w:r>
            <w:r w:rsidR="00906F10" w:rsidRPr="00DC2485">
              <w:rPr>
                <w:b/>
                <w:sz w:val="20"/>
                <w:szCs w:val="20"/>
                <w:u w:val="single"/>
              </w:rPr>
              <w:t>$90</w:t>
            </w:r>
            <w:r w:rsidR="00906F10" w:rsidRPr="00DC2485">
              <w:rPr>
                <w:sz w:val="20"/>
                <w:szCs w:val="20"/>
              </w:rPr>
              <w:t xml:space="preserve"> </w:t>
            </w:r>
          </w:p>
          <w:p w14:paraId="5CC316FE" w14:textId="77777777" w:rsidR="00906F10" w:rsidRPr="00DC2485" w:rsidRDefault="00906F10" w:rsidP="00F30A66">
            <w:pPr>
              <w:rPr>
                <w:sz w:val="20"/>
                <w:szCs w:val="20"/>
              </w:rPr>
            </w:pPr>
          </w:p>
        </w:tc>
      </w:tr>
      <w:tr w:rsidR="00906F10" w:rsidRPr="00DC2485" w14:paraId="60F98A12" w14:textId="77777777" w:rsidTr="00F30A66">
        <w:tc>
          <w:tcPr>
            <w:tcW w:w="1885" w:type="dxa"/>
          </w:tcPr>
          <w:p w14:paraId="52FB4398" w14:textId="77777777" w:rsidR="00906F10" w:rsidRPr="00DC2485" w:rsidRDefault="00906F10" w:rsidP="00F30A66">
            <w:pPr>
              <w:rPr>
                <w:b/>
                <w:sz w:val="20"/>
                <w:szCs w:val="20"/>
              </w:rPr>
            </w:pPr>
            <w:r w:rsidRPr="00DC2485">
              <w:rPr>
                <w:b/>
                <w:sz w:val="20"/>
                <w:szCs w:val="20"/>
              </w:rPr>
              <w:t>Publication Costs</w:t>
            </w:r>
          </w:p>
        </w:tc>
        <w:tc>
          <w:tcPr>
            <w:tcW w:w="4410" w:type="dxa"/>
          </w:tcPr>
          <w:p w14:paraId="0C5CF24B" w14:textId="77777777" w:rsidR="00906F10" w:rsidRPr="00DC2485" w:rsidRDefault="00906F10" w:rsidP="00F30A66">
            <w:pPr>
              <w:rPr>
                <w:sz w:val="20"/>
                <w:szCs w:val="20"/>
              </w:rPr>
            </w:pPr>
            <w:r w:rsidRPr="00DC2485">
              <w:rPr>
                <w:sz w:val="20"/>
                <w:szCs w:val="20"/>
              </w:rPr>
              <w:t>No publication requirement</w:t>
            </w:r>
          </w:p>
        </w:tc>
        <w:tc>
          <w:tcPr>
            <w:tcW w:w="4410" w:type="dxa"/>
          </w:tcPr>
          <w:p w14:paraId="64C7D314" w14:textId="703469CD" w:rsidR="00906F10" w:rsidRPr="00DC2485" w:rsidRDefault="00906F10" w:rsidP="00F30A66">
            <w:pPr>
              <w:rPr>
                <w:sz w:val="20"/>
                <w:szCs w:val="20"/>
              </w:rPr>
            </w:pPr>
            <w:r w:rsidRPr="00DC2485">
              <w:rPr>
                <w:sz w:val="20"/>
                <w:szCs w:val="20"/>
              </w:rPr>
              <w:t xml:space="preserve">Because the LLC will </w:t>
            </w:r>
            <w:r w:rsidR="00E26C9D">
              <w:rPr>
                <w:sz w:val="20"/>
                <w:szCs w:val="20"/>
              </w:rPr>
              <w:t xml:space="preserve">likely </w:t>
            </w:r>
            <w:r w:rsidRPr="00DC2485">
              <w:rPr>
                <w:sz w:val="20"/>
                <w:szCs w:val="20"/>
              </w:rPr>
              <w:t>need to register to do business in NY (see below), it will need to comply with the same NY publication requirements as an LLC organized in NY, as summarized in the preceding table</w:t>
            </w:r>
          </w:p>
        </w:tc>
      </w:tr>
      <w:tr w:rsidR="00906F10" w:rsidRPr="00DC2485" w14:paraId="38087F19" w14:textId="77777777" w:rsidTr="00F30A66">
        <w:tc>
          <w:tcPr>
            <w:tcW w:w="1885" w:type="dxa"/>
          </w:tcPr>
          <w:p w14:paraId="6032AC47" w14:textId="77777777" w:rsidR="00906F10" w:rsidRPr="00DC2485" w:rsidRDefault="00906F10" w:rsidP="00F30A66">
            <w:pPr>
              <w:rPr>
                <w:b/>
                <w:sz w:val="20"/>
                <w:szCs w:val="20"/>
              </w:rPr>
            </w:pPr>
            <w:r w:rsidRPr="00DC2485">
              <w:rPr>
                <w:b/>
                <w:sz w:val="20"/>
                <w:szCs w:val="20"/>
              </w:rPr>
              <w:t>Registered Agent Fees</w:t>
            </w:r>
          </w:p>
        </w:tc>
        <w:tc>
          <w:tcPr>
            <w:tcW w:w="8820" w:type="dxa"/>
            <w:gridSpan w:val="2"/>
          </w:tcPr>
          <w:p w14:paraId="13081489" w14:textId="4C1A97A3" w:rsidR="00906F10" w:rsidRPr="00DC2485" w:rsidRDefault="00906F10" w:rsidP="00F30A66">
            <w:pPr>
              <w:rPr>
                <w:sz w:val="20"/>
                <w:szCs w:val="20"/>
              </w:rPr>
            </w:pPr>
            <w:r w:rsidRPr="00DC2485">
              <w:rPr>
                <w:sz w:val="20"/>
                <w:szCs w:val="20"/>
              </w:rPr>
              <w:t xml:space="preserve">A registered agent’s annual fees vary by company, from </w:t>
            </w:r>
            <w:r w:rsidRPr="00DC2485">
              <w:rPr>
                <w:b/>
                <w:sz w:val="20"/>
                <w:szCs w:val="20"/>
                <w:u w:val="single"/>
              </w:rPr>
              <w:t>about $50 - $250 per year</w:t>
            </w:r>
            <w:r w:rsidRPr="00DC2485">
              <w:rPr>
                <w:sz w:val="20"/>
                <w:szCs w:val="20"/>
              </w:rPr>
              <w:t xml:space="preserve">. Several of our clients use </w:t>
            </w:r>
            <w:hyperlink r:id="rId22" w:history="1">
              <w:r w:rsidRPr="00DC2485">
                <w:rPr>
                  <w:rStyle w:val="Hyperlink"/>
                  <w:sz w:val="20"/>
                  <w:szCs w:val="20"/>
                </w:rPr>
                <w:t>this company</w:t>
              </w:r>
            </w:hyperlink>
            <w:r w:rsidRPr="00DC2485">
              <w:rPr>
                <w:sz w:val="20"/>
                <w:szCs w:val="20"/>
              </w:rPr>
              <w:t>, which charges $50/year for registered agent services.</w:t>
            </w:r>
          </w:p>
        </w:tc>
      </w:tr>
      <w:tr w:rsidR="00906F10" w:rsidRPr="00DC2485" w14:paraId="659C2516" w14:textId="77777777" w:rsidTr="00F30A66">
        <w:trPr>
          <w:trHeight w:val="835"/>
        </w:trPr>
        <w:tc>
          <w:tcPr>
            <w:tcW w:w="1885" w:type="dxa"/>
            <w:vMerge w:val="restart"/>
          </w:tcPr>
          <w:p w14:paraId="3900A5D1" w14:textId="77777777" w:rsidR="00906F10" w:rsidRPr="00DC2485" w:rsidRDefault="00906F10" w:rsidP="00F30A66">
            <w:pPr>
              <w:rPr>
                <w:b/>
                <w:sz w:val="20"/>
                <w:szCs w:val="20"/>
              </w:rPr>
            </w:pPr>
            <w:r w:rsidRPr="00DC2485">
              <w:rPr>
                <w:b/>
                <w:sz w:val="20"/>
                <w:szCs w:val="20"/>
              </w:rPr>
              <w:t>Registering as a Foreign Entity in New York</w:t>
            </w:r>
          </w:p>
        </w:tc>
        <w:tc>
          <w:tcPr>
            <w:tcW w:w="8820" w:type="dxa"/>
            <w:gridSpan w:val="2"/>
            <w:tcBorders>
              <w:bottom w:val="nil"/>
            </w:tcBorders>
          </w:tcPr>
          <w:p w14:paraId="65B18084" w14:textId="67B64D35" w:rsidR="00906F10" w:rsidRPr="00DC2485" w:rsidRDefault="00906F10" w:rsidP="00E26C9D">
            <w:pPr>
              <w:rPr>
                <w:sz w:val="20"/>
                <w:szCs w:val="20"/>
              </w:rPr>
            </w:pPr>
            <w:r w:rsidRPr="00DC2485">
              <w:rPr>
                <w:sz w:val="20"/>
                <w:szCs w:val="20"/>
              </w:rPr>
              <w:t xml:space="preserve">Because you will be forming your entity in Delaware, but </w:t>
            </w:r>
            <w:r w:rsidR="00E26C9D">
              <w:rPr>
                <w:sz w:val="20"/>
                <w:szCs w:val="20"/>
              </w:rPr>
              <w:t xml:space="preserve">likely </w:t>
            </w:r>
            <w:r w:rsidRPr="00DC2485">
              <w:rPr>
                <w:sz w:val="20"/>
                <w:szCs w:val="20"/>
              </w:rPr>
              <w:t>doing business in New York,</w:t>
            </w:r>
            <w:r w:rsidRPr="00DC2485">
              <w:rPr>
                <w:rStyle w:val="FootnoteReference"/>
                <w:sz w:val="20"/>
                <w:szCs w:val="20"/>
              </w:rPr>
              <w:footnoteReference w:id="2"/>
            </w:r>
            <w:r w:rsidRPr="00DC2485">
              <w:rPr>
                <w:sz w:val="20"/>
                <w:szCs w:val="20"/>
              </w:rPr>
              <w:t xml:space="preserve"> the entity will need to </w:t>
            </w:r>
            <w:hyperlink r:id="rId23" w:history="1">
              <w:r w:rsidRPr="00DC2485">
                <w:rPr>
                  <w:rStyle w:val="Hyperlink"/>
                  <w:sz w:val="20"/>
                  <w:szCs w:val="20"/>
                </w:rPr>
                <w:t>apply for authority to do busines</w:t>
              </w:r>
              <w:r w:rsidRPr="00DC2485">
                <w:rPr>
                  <w:rStyle w:val="Hyperlink"/>
                  <w:sz w:val="20"/>
                  <w:szCs w:val="20"/>
                </w:rPr>
                <w:t>s</w:t>
              </w:r>
              <w:r w:rsidRPr="00DC2485">
                <w:rPr>
                  <w:rStyle w:val="Hyperlink"/>
                  <w:sz w:val="20"/>
                  <w:szCs w:val="20"/>
                </w:rPr>
                <w:t xml:space="preserve"> in N</w:t>
              </w:r>
              <w:r w:rsidRPr="00DC2485">
                <w:rPr>
                  <w:rStyle w:val="Hyperlink"/>
                  <w:sz w:val="20"/>
                  <w:szCs w:val="20"/>
                </w:rPr>
                <w:t>e</w:t>
              </w:r>
              <w:r w:rsidRPr="00DC2485">
                <w:rPr>
                  <w:rStyle w:val="Hyperlink"/>
                  <w:sz w:val="20"/>
                  <w:szCs w:val="20"/>
                </w:rPr>
                <w:t>w Y</w:t>
              </w:r>
              <w:r w:rsidRPr="00DC2485">
                <w:rPr>
                  <w:rStyle w:val="Hyperlink"/>
                  <w:sz w:val="20"/>
                  <w:szCs w:val="20"/>
                </w:rPr>
                <w:t>o</w:t>
              </w:r>
              <w:r w:rsidRPr="00DC2485">
                <w:rPr>
                  <w:rStyle w:val="Hyperlink"/>
                  <w:sz w:val="20"/>
                  <w:szCs w:val="20"/>
                </w:rPr>
                <w:t>rk</w:t>
              </w:r>
            </w:hyperlink>
            <w:r w:rsidRPr="00DC2485">
              <w:rPr>
                <w:sz w:val="20"/>
                <w:szCs w:val="20"/>
              </w:rPr>
              <w:t xml:space="preserve"> as well.</w:t>
            </w:r>
          </w:p>
        </w:tc>
      </w:tr>
      <w:tr w:rsidR="00906F10" w:rsidRPr="00DC2485" w14:paraId="30E996AA" w14:textId="77777777" w:rsidTr="00DC2485">
        <w:trPr>
          <w:trHeight w:val="544"/>
        </w:trPr>
        <w:tc>
          <w:tcPr>
            <w:tcW w:w="1885" w:type="dxa"/>
            <w:vMerge/>
          </w:tcPr>
          <w:p w14:paraId="3247B4BB" w14:textId="77777777" w:rsidR="00906F10" w:rsidRPr="00DC2485" w:rsidRDefault="00906F10" w:rsidP="00F30A66">
            <w:pPr>
              <w:rPr>
                <w:b/>
                <w:sz w:val="20"/>
                <w:szCs w:val="20"/>
              </w:rPr>
            </w:pPr>
          </w:p>
        </w:tc>
        <w:tc>
          <w:tcPr>
            <w:tcW w:w="4410" w:type="dxa"/>
            <w:tcBorders>
              <w:top w:val="nil"/>
              <w:right w:val="single" w:sz="4" w:space="0" w:color="auto"/>
            </w:tcBorders>
          </w:tcPr>
          <w:p w14:paraId="03ED2774" w14:textId="64621A1F" w:rsidR="00906F10" w:rsidRPr="00DC2485" w:rsidRDefault="00906F10" w:rsidP="00F30A66">
            <w:pPr>
              <w:rPr>
                <w:sz w:val="20"/>
                <w:szCs w:val="20"/>
              </w:rPr>
            </w:pPr>
            <w:r w:rsidRPr="00DC2485">
              <w:rPr>
                <w:b/>
                <w:sz w:val="20"/>
                <w:szCs w:val="20"/>
                <w:u w:val="single"/>
              </w:rPr>
              <w:t>$225</w:t>
            </w:r>
            <w:r w:rsidRPr="00DC2485">
              <w:rPr>
                <w:b/>
                <w:sz w:val="20"/>
                <w:szCs w:val="20"/>
              </w:rPr>
              <w:t xml:space="preserve"> </w:t>
            </w:r>
            <w:r w:rsidRPr="00DC2485">
              <w:rPr>
                <w:bCs/>
                <w:sz w:val="20"/>
                <w:szCs w:val="20"/>
              </w:rPr>
              <w:t xml:space="preserve">to file the </w:t>
            </w:r>
            <w:hyperlink r:id="rId24" w:history="1">
              <w:r w:rsidRPr="00DC2485">
                <w:rPr>
                  <w:rStyle w:val="Hyperlink"/>
                  <w:bCs/>
                  <w:sz w:val="20"/>
                  <w:szCs w:val="20"/>
                </w:rPr>
                <w:t>application</w:t>
              </w:r>
            </w:hyperlink>
            <w:r w:rsidRPr="00DC2485">
              <w:rPr>
                <w:bCs/>
                <w:sz w:val="20"/>
                <w:szCs w:val="20"/>
              </w:rPr>
              <w:t>, which must be accompanied by a</w:t>
            </w:r>
            <w:r w:rsidR="00DC2485">
              <w:rPr>
                <w:bCs/>
                <w:sz w:val="20"/>
                <w:szCs w:val="20"/>
              </w:rPr>
              <w:t xml:space="preserve"> DE</w:t>
            </w:r>
            <w:r w:rsidRPr="00DC2485">
              <w:rPr>
                <w:bCs/>
                <w:sz w:val="20"/>
                <w:szCs w:val="20"/>
              </w:rPr>
              <w:t xml:space="preserve"> </w:t>
            </w:r>
            <w:hyperlink r:id="rId25" w:history="1">
              <w:r w:rsidRPr="00DC2485">
                <w:rPr>
                  <w:rStyle w:val="Hyperlink"/>
                  <w:sz w:val="20"/>
                  <w:szCs w:val="20"/>
                </w:rPr>
                <w:t>Certificate of Status</w:t>
              </w:r>
            </w:hyperlink>
            <w:r w:rsidRPr="00DC2485">
              <w:rPr>
                <w:sz w:val="20"/>
                <w:szCs w:val="20"/>
              </w:rPr>
              <w:t xml:space="preserve"> (</w:t>
            </w:r>
            <w:r w:rsidRPr="00DC2485">
              <w:rPr>
                <w:b/>
                <w:sz w:val="20"/>
                <w:szCs w:val="20"/>
                <w:u w:val="single"/>
              </w:rPr>
              <w:t>$50</w:t>
            </w:r>
            <w:r w:rsidRPr="00DC2485">
              <w:rPr>
                <w:sz w:val="20"/>
                <w:szCs w:val="20"/>
              </w:rPr>
              <w:t>)</w:t>
            </w:r>
          </w:p>
        </w:tc>
        <w:tc>
          <w:tcPr>
            <w:tcW w:w="4410" w:type="dxa"/>
            <w:tcBorders>
              <w:top w:val="nil"/>
              <w:left w:val="single" w:sz="4" w:space="0" w:color="auto"/>
            </w:tcBorders>
          </w:tcPr>
          <w:p w14:paraId="3C0F457D" w14:textId="6B29E4C1" w:rsidR="00906F10" w:rsidRPr="00DC2485" w:rsidRDefault="00906F10" w:rsidP="00F30A66">
            <w:pPr>
              <w:rPr>
                <w:sz w:val="20"/>
                <w:szCs w:val="20"/>
              </w:rPr>
            </w:pPr>
            <w:r w:rsidRPr="00DC2485">
              <w:rPr>
                <w:b/>
                <w:sz w:val="20"/>
                <w:szCs w:val="20"/>
                <w:u w:val="single"/>
              </w:rPr>
              <w:t>$250</w:t>
            </w:r>
            <w:r w:rsidRPr="00DC2485">
              <w:rPr>
                <w:b/>
                <w:sz w:val="20"/>
                <w:szCs w:val="20"/>
              </w:rPr>
              <w:t xml:space="preserve"> </w:t>
            </w:r>
            <w:r w:rsidRPr="00DC2485">
              <w:rPr>
                <w:bCs/>
                <w:sz w:val="20"/>
                <w:szCs w:val="20"/>
              </w:rPr>
              <w:t xml:space="preserve">to file the </w:t>
            </w:r>
            <w:hyperlink r:id="rId26" w:history="1">
              <w:r w:rsidRPr="00DC2485">
                <w:rPr>
                  <w:rStyle w:val="Hyperlink"/>
                  <w:bCs/>
                  <w:sz w:val="20"/>
                  <w:szCs w:val="20"/>
                </w:rPr>
                <w:t>application</w:t>
              </w:r>
            </w:hyperlink>
            <w:r w:rsidRPr="00DC2485">
              <w:rPr>
                <w:bCs/>
                <w:sz w:val="20"/>
                <w:szCs w:val="20"/>
              </w:rPr>
              <w:t xml:space="preserve">, which must be accompanied by a </w:t>
            </w:r>
            <w:r w:rsidR="00DC2485">
              <w:rPr>
                <w:bCs/>
                <w:sz w:val="20"/>
                <w:szCs w:val="20"/>
              </w:rPr>
              <w:t xml:space="preserve">DE </w:t>
            </w:r>
            <w:hyperlink r:id="rId27" w:history="1">
              <w:r w:rsidRPr="00DC2485">
                <w:rPr>
                  <w:rStyle w:val="Hyperlink"/>
                  <w:sz w:val="20"/>
                  <w:szCs w:val="20"/>
                </w:rPr>
                <w:t>Certificate of Status</w:t>
              </w:r>
            </w:hyperlink>
            <w:r w:rsidRPr="00DC2485">
              <w:rPr>
                <w:sz w:val="20"/>
                <w:szCs w:val="20"/>
              </w:rPr>
              <w:t xml:space="preserve"> (</w:t>
            </w:r>
            <w:r w:rsidRPr="00DC2485">
              <w:rPr>
                <w:b/>
                <w:sz w:val="20"/>
                <w:szCs w:val="20"/>
                <w:u w:val="single"/>
              </w:rPr>
              <w:t>$50</w:t>
            </w:r>
            <w:r w:rsidRPr="00DC2485">
              <w:rPr>
                <w:sz w:val="20"/>
                <w:szCs w:val="20"/>
              </w:rPr>
              <w:t>)</w:t>
            </w:r>
          </w:p>
        </w:tc>
      </w:tr>
      <w:tr w:rsidR="00906F10" w:rsidRPr="00DC2485" w14:paraId="3900D622" w14:textId="77777777" w:rsidTr="00F30A66">
        <w:tc>
          <w:tcPr>
            <w:tcW w:w="1885" w:type="dxa"/>
          </w:tcPr>
          <w:p w14:paraId="282B81B7" w14:textId="48093BAD" w:rsidR="00906F10" w:rsidRPr="00DC2485" w:rsidRDefault="009851D7" w:rsidP="00F30A66">
            <w:pPr>
              <w:rPr>
                <w:b/>
                <w:sz w:val="20"/>
                <w:szCs w:val="20"/>
              </w:rPr>
            </w:pPr>
            <w:r>
              <w:rPr>
                <w:b/>
                <w:sz w:val="20"/>
                <w:szCs w:val="20"/>
              </w:rPr>
              <w:t>State</w:t>
            </w:r>
            <w:r w:rsidR="00906F10" w:rsidRPr="00DC2485">
              <w:rPr>
                <w:b/>
                <w:sz w:val="20"/>
                <w:szCs w:val="20"/>
              </w:rPr>
              <w:t xml:space="preserve"> Franchise Taxes</w:t>
            </w:r>
            <w:r w:rsidR="00374A70" w:rsidRPr="00374A70">
              <w:rPr>
                <w:b/>
                <w:sz w:val="20"/>
                <w:szCs w:val="20"/>
                <w:vertAlign w:val="superscript"/>
              </w:rPr>
              <w:fldChar w:fldCharType="begin"/>
            </w:r>
            <w:r w:rsidR="00374A70" w:rsidRPr="00374A70">
              <w:rPr>
                <w:b/>
                <w:sz w:val="20"/>
                <w:szCs w:val="20"/>
                <w:vertAlign w:val="superscript"/>
              </w:rPr>
              <w:instrText xml:space="preserve"> NOTEREF _Ref22739842 \h </w:instrText>
            </w:r>
            <w:r w:rsidR="00374A70" w:rsidRPr="00374A70">
              <w:rPr>
                <w:b/>
                <w:sz w:val="20"/>
                <w:szCs w:val="20"/>
                <w:vertAlign w:val="superscript"/>
              </w:rPr>
            </w:r>
            <w:r w:rsidR="00374A70">
              <w:rPr>
                <w:b/>
                <w:sz w:val="20"/>
                <w:szCs w:val="20"/>
                <w:vertAlign w:val="superscript"/>
              </w:rPr>
              <w:instrText xml:space="preserve"> \* MERGEFORMAT </w:instrText>
            </w:r>
            <w:r w:rsidR="00374A70" w:rsidRPr="00374A70">
              <w:rPr>
                <w:b/>
                <w:sz w:val="20"/>
                <w:szCs w:val="20"/>
                <w:vertAlign w:val="superscript"/>
              </w:rPr>
              <w:fldChar w:fldCharType="separate"/>
            </w:r>
            <w:r w:rsidR="00374A70" w:rsidRPr="00374A70">
              <w:rPr>
                <w:b/>
                <w:sz w:val="20"/>
                <w:szCs w:val="20"/>
                <w:vertAlign w:val="superscript"/>
              </w:rPr>
              <w:t>1</w:t>
            </w:r>
            <w:r w:rsidR="00374A70" w:rsidRPr="00374A70">
              <w:rPr>
                <w:b/>
                <w:sz w:val="20"/>
                <w:szCs w:val="20"/>
                <w:vertAlign w:val="superscript"/>
              </w:rPr>
              <w:fldChar w:fldCharType="end"/>
            </w:r>
          </w:p>
        </w:tc>
        <w:tc>
          <w:tcPr>
            <w:tcW w:w="4410" w:type="dxa"/>
          </w:tcPr>
          <w:p w14:paraId="281C245F" w14:textId="4D05687B" w:rsidR="00906F10" w:rsidRPr="00DC2485" w:rsidRDefault="00B82556" w:rsidP="00F30A66">
            <w:pPr>
              <w:rPr>
                <w:sz w:val="20"/>
                <w:szCs w:val="20"/>
              </w:rPr>
            </w:pPr>
            <w:hyperlink r:id="rId28" w:history="1">
              <w:r w:rsidR="00906F10" w:rsidRPr="00DC2485">
                <w:rPr>
                  <w:rStyle w:val="Hyperlink"/>
                  <w:sz w:val="20"/>
                  <w:szCs w:val="20"/>
                </w:rPr>
                <w:t>DE franchise tax</w:t>
              </w:r>
            </w:hyperlink>
            <w:r w:rsidR="00906F10" w:rsidRPr="00DC2485">
              <w:rPr>
                <w:sz w:val="20"/>
                <w:szCs w:val="20"/>
              </w:rPr>
              <w:t xml:space="preserve"> is calculated on the basis of either the # of authorized shares or the assumed par value </w:t>
            </w:r>
          </w:p>
          <w:p w14:paraId="5AAC10A6" w14:textId="764248CE" w:rsidR="00906F10" w:rsidRPr="00DC2485" w:rsidRDefault="00906F10" w:rsidP="00F30A66">
            <w:pPr>
              <w:pStyle w:val="ListParagraph"/>
              <w:numPr>
                <w:ilvl w:val="0"/>
                <w:numId w:val="3"/>
              </w:numPr>
              <w:ind w:left="252" w:hanging="252"/>
              <w:rPr>
                <w:sz w:val="20"/>
                <w:szCs w:val="20"/>
              </w:rPr>
            </w:pPr>
            <w:r w:rsidRPr="00DC2485">
              <w:rPr>
                <w:sz w:val="20"/>
                <w:szCs w:val="20"/>
              </w:rPr>
              <w:t xml:space="preserve">If you authorize </w:t>
            </w:r>
            <m:oMath>
              <m:r>
                <w:rPr>
                  <w:rFonts w:ascii="Cambria Math" w:hAnsi="Cambria Math"/>
                  <w:sz w:val="20"/>
                  <w:szCs w:val="20"/>
                </w:rPr>
                <m:t>≤</m:t>
              </m:r>
            </m:oMath>
            <w:r w:rsidRPr="00DC2485">
              <w:rPr>
                <w:sz w:val="20"/>
                <w:szCs w:val="20"/>
              </w:rPr>
              <w:t xml:space="preserve"> 5,000 shares, the company will pay the minimum flat tax of </w:t>
            </w:r>
            <w:r w:rsidRPr="00DC2485">
              <w:rPr>
                <w:b/>
                <w:sz w:val="20"/>
                <w:szCs w:val="20"/>
                <w:u w:val="single"/>
              </w:rPr>
              <w:t>$175</w:t>
            </w:r>
            <w:r w:rsidRPr="00DC2485">
              <w:rPr>
                <w:sz w:val="20"/>
                <w:szCs w:val="20"/>
              </w:rPr>
              <w:t xml:space="preserve"> per year</w:t>
            </w:r>
          </w:p>
          <w:p w14:paraId="16079CBB" w14:textId="2424AB26" w:rsidR="00906F10" w:rsidRPr="00DC2485" w:rsidRDefault="00C67AF2" w:rsidP="00F30A66">
            <w:pPr>
              <w:rPr>
                <w:sz w:val="20"/>
                <w:szCs w:val="20"/>
              </w:rPr>
            </w:pPr>
            <w:r>
              <w:rPr>
                <w:sz w:val="20"/>
                <w:szCs w:val="20"/>
              </w:rPr>
              <w:t>If the</w:t>
            </w:r>
            <w:r w:rsidR="00906F10" w:rsidRPr="00DC2485">
              <w:rPr>
                <w:sz w:val="20"/>
                <w:szCs w:val="20"/>
              </w:rPr>
              <w:t xml:space="preserve"> </w:t>
            </w:r>
            <w:r>
              <w:rPr>
                <w:sz w:val="20"/>
                <w:szCs w:val="20"/>
              </w:rPr>
              <w:t>company registers to do business in NY, it</w:t>
            </w:r>
            <w:r w:rsidR="00906F10" w:rsidRPr="00DC2485">
              <w:rPr>
                <w:sz w:val="20"/>
                <w:szCs w:val="20"/>
              </w:rPr>
              <w:t xml:space="preserve"> would also pay NY franchise taxes and file a biennial statement</w:t>
            </w:r>
            <w:r>
              <w:rPr>
                <w:sz w:val="20"/>
                <w:szCs w:val="20"/>
              </w:rPr>
              <w:t xml:space="preserve"> (see</w:t>
            </w:r>
            <w:r w:rsidR="00906F10" w:rsidRPr="00DC2485">
              <w:rPr>
                <w:sz w:val="20"/>
                <w:szCs w:val="20"/>
              </w:rPr>
              <w:t xml:space="preserve"> the </w:t>
            </w:r>
            <w:r>
              <w:rPr>
                <w:sz w:val="20"/>
                <w:szCs w:val="20"/>
              </w:rPr>
              <w:t>NY cost</w:t>
            </w:r>
            <w:r w:rsidR="00906F10" w:rsidRPr="00DC2485">
              <w:rPr>
                <w:sz w:val="20"/>
                <w:szCs w:val="20"/>
              </w:rPr>
              <w:t xml:space="preserve"> table</w:t>
            </w:r>
            <w:r>
              <w:rPr>
                <w:sz w:val="20"/>
                <w:szCs w:val="20"/>
              </w:rPr>
              <w:t>)</w:t>
            </w:r>
          </w:p>
        </w:tc>
        <w:tc>
          <w:tcPr>
            <w:tcW w:w="4410" w:type="dxa"/>
          </w:tcPr>
          <w:p w14:paraId="3D145F0A" w14:textId="77777777" w:rsidR="00906F10" w:rsidRPr="00DC2485" w:rsidRDefault="00906F10" w:rsidP="00F30A66">
            <w:pPr>
              <w:rPr>
                <w:sz w:val="20"/>
                <w:szCs w:val="20"/>
              </w:rPr>
            </w:pPr>
            <w:r w:rsidRPr="00DC2485">
              <w:rPr>
                <w:sz w:val="20"/>
                <w:szCs w:val="20"/>
              </w:rPr>
              <w:t xml:space="preserve">For an LLC, the </w:t>
            </w:r>
            <w:hyperlink r:id="rId29" w:history="1">
              <w:r w:rsidRPr="00DC2485">
                <w:rPr>
                  <w:rStyle w:val="Hyperlink"/>
                  <w:sz w:val="20"/>
                  <w:szCs w:val="20"/>
                </w:rPr>
                <w:t>franchise tax</w:t>
              </w:r>
            </w:hyperlink>
            <w:r w:rsidRPr="00DC2485">
              <w:rPr>
                <w:sz w:val="20"/>
                <w:szCs w:val="20"/>
              </w:rPr>
              <w:t xml:space="preserve"> is fixed at </w:t>
            </w:r>
            <w:r w:rsidRPr="00DC2485">
              <w:rPr>
                <w:b/>
                <w:sz w:val="20"/>
                <w:szCs w:val="20"/>
                <w:u w:val="single"/>
              </w:rPr>
              <w:t>$300</w:t>
            </w:r>
            <w:r w:rsidRPr="00DC2485">
              <w:rPr>
                <w:sz w:val="20"/>
                <w:szCs w:val="20"/>
              </w:rPr>
              <w:t xml:space="preserve"> per year</w:t>
            </w:r>
          </w:p>
          <w:p w14:paraId="518EE9CF" w14:textId="77777777" w:rsidR="00906F10" w:rsidRPr="00DC2485" w:rsidRDefault="00906F10" w:rsidP="00F30A66">
            <w:pPr>
              <w:rPr>
                <w:sz w:val="20"/>
                <w:szCs w:val="20"/>
              </w:rPr>
            </w:pPr>
          </w:p>
          <w:p w14:paraId="60019D6A" w14:textId="151D46F6" w:rsidR="00906F10" w:rsidRPr="00DC2485" w:rsidRDefault="00C67AF2" w:rsidP="00C67AF2">
            <w:pPr>
              <w:rPr>
                <w:sz w:val="20"/>
                <w:szCs w:val="20"/>
              </w:rPr>
            </w:pPr>
            <w:r>
              <w:rPr>
                <w:sz w:val="20"/>
                <w:szCs w:val="20"/>
              </w:rPr>
              <w:t>If the</w:t>
            </w:r>
            <w:r w:rsidRPr="00DC2485">
              <w:rPr>
                <w:sz w:val="20"/>
                <w:szCs w:val="20"/>
              </w:rPr>
              <w:t xml:space="preserve"> </w:t>
            </w:r>
            <w:r>
              <w:rPr>
                <w:sz w:val="20"/>
                <w:szCs w:val="20"/>
              </w:rPr>
              <w:t>company registers to do business in NY, it</w:t>
            </w:r>
            <w:r w:rsidRPr="00DC2485">
              <w:rPr>
                <w:sz w:val="20"/>
                <w:szCs w:val="20"/>
              </w:rPr>
              <w:t xml:space="preserve"> would also file a biennial statement</w:t>
            </w:r>
            <w:r>
              <w:rPr>
                <w:sz w:val="20"/>
                <w:szCs w:val="20"/>
              </w:rPr>
              <w:t xml:space="preserve"> </w:t>
            </w:r>
            <w:r>
              <w:rPr>
                <w:sz w:val="20"/>
                <w:szCs w:val="20"/>
              </w:rPr>
              <w:t>(see</w:t>
            </w:r>
            <w:r w:rsidRPr="00DC2485">
              <w:rPr>
                <w:sz w:val="20"/>
                <w:szCs w:val="20"/>
              </w:rPr>
              <w:t xml:space="preserve"> the </w:t>
            </w:r>
            <w:r>
              <w:rPr>
                <w:sz w:val="20"/>
                <w:szCs w:val="20"/>
              </w:rPr>
              <w:t>NY cost</w:t>
            </w:r>
            <w:r w:rsidRPr="00DC2485">
              <w:rPr>
                <w:sz w:val="20"/>
                <w:szCs w:val="20"/>
              </w:rPr>
              <w:t xml:space="preserve"> table</w:t>
            </w:r>
            <w:r>
              <w:rPr>
                <w:sz w:val="20"/>
                <w:szCs w:val="20"/>
              </w:rPr>
              <w:t>)</w:t>
            </w:r>
            <w:r w:rsidRPr="00DC2485">
              <w:rPr>
                <w:sz w:val="20"/>
                <w:szCs w:val="20"/>
              </w:rPr>
              <w:t xml:space="preserve"> </w:t>
            </w:r>
          </w:p>
        </w:tc>
      </w:tr>
      <w:tr w:rsidR="009851D7" w:rsidRPr="00DC2485" w14:paraId="1C0892A7" w14:textId="77777777" w:rsidTr="00F30A66">
        <w:tc>
          <w:tcPr>
            <w:tcW w:w="1885" w:type="dxa"/>
          </w:tcPr>
          <w:p w14:paraId="6AE767C3" w14:textId="254344E6" w:rsidR="009851D7" w:rsidRDefault="009851D7" w:rsidP="00F30A66">
            <w:pPr>
              <w:rPr>
                <w:b/>
                <w:sz w:val="20"/>
                <w:szCs w:val="20"/>
              </w:rPr>
            </w:pPr>
            <w:r>
              <w:rPr>
                <w:b/>
                <w:sz w:val="20"/>
                <w:szCs w:val="20"/>
              </w:rPr>
              <w:t>Federal Income Taxes</w:t>
            </w:r>
            <w:r w:rsidR="00374A70" w:rsidRPr="00374A70">
              <w:rPr>
                <w:b/>
                <w:sz w:val="20"/>
                <w:szCs w:val="20"/>
                <w:vertAlign w:val="superscript"/>
              </w:rPr>
              <w:fldChar w:fldCharType="begin"/>
            </w:r>
            <w:r w:rsidR="00374A70" w:rsidRPr="00374A70">
              <w:rPr>
                <w:b/>
                <w:sz w:val="20"/>
                <w:szCs w:val="20"/>
                <w:vertAlign w:val="superscript"/>
              </w:rPr>
              <w:instrText xml:space="preserve"> NOTEREF _Ref22739842 \h </w:instrText>
            </w:r>
            <w:r w:rsidR="00374A70" w:rsidRPr="00374A70">
              <w:rPr>
                <w:b/>
                <w:sz w:val="20"/>
                <w:szCs w:val="20"/>
                <w:vertAlign w:val="superscript"/>
              </w:rPr>
            </w:r>
            <w:r w:rsidR="00374A70">
              <w:rPr>
                <w:b/>
                <w:sz w:val="20"/>
                <w:szCs w:val="20"/>
                <w:vertAlign w:val="superscript"/>
              </w:rPr>
              <w:instrText xml:space="preserve"> \* MERGEFORMAT </w:instrText>
            </w:r>
            <w:r w:rsidR="00374A70" w:rsidRPr="00374A70">
              <w:rPr>
                <w:b/>
                <w:sz w:val="20"/>
                <w:szCs w:val="20"/>
                <w:vertAlign w:val="superscript"/>
              </w:rPr>
              <w:fldChar w:fldCharType="separate"/>
            </w:r>
            <w:r w:rsidR="00374A70" w:rsidRPr="00374A70">
              <w:rPr>
                <w:b/>
                <w:sz w:val="20"/>
                <w:szCs w:val="20"/>
                <w:vertAlign w:val="superscript"/>
              </w:rPr>
              <w:t>1</w:t>
            </w:r>
            <w:r w:rsidR="00374A70" w:rsidRPr="00374A70">
              <w:rPr>
                <w:b/>
                <w:sz w:val="20"/>
                <w:szCs w:val="20"/>
                <w:vertAlign w:val="superscript"/>
              </w:rPr>
              <w:fldChar w:fldCharType="end"/>
            </w:r>
          </w:p>
        </w:tc>
        <w:tc>
          <w:tcPr>
            <w:tcW w:w="4410" w:type="dxa"/>
          </w:tcPr>
          <w:p w14:paraId="4A8489D1" w14:textId="20801A9E" w:rsidR="009851D7" w:rsidRDefault="009851D7" w:rsidP="00F30A66">
            <w:r>
              <w:rPr>
                <w:sz w:val="20"/>
                <w:szCs w:val="20"/>
              </w:rPr>
              <w:t>See</w:t>
            </w:r>
            <w:r w:rsidRPr="00DC2485">
              <w:rPr>
                <w:sz w:val="20"/>
                <w:szCs w:val="20"/>
              </w:rPr>
              <w:t xml:space="preserve"> the </w:t>
            </w:r>
            <w:r>
              <w:rPr>
                <w:sz w:val="20"/>
                <w:szCs w:val="20"/>
              </w:rPr>
              <w:t>NY cost</w:t>
            </w:r>
            <w:r w:rsidRPr="00DC2485">
              <w:rPr>
                <w:sz w:val="20"/>
                <w:szCs w:val="20"/>
              </w:rPr>
              <w:t xml:space="preserve"> table</w:t>
            </w:r>
          </w:p>
        </w:tc>
        <w:tc>
          <w:tcPr>
            <w:tcW w:w="4410" w:type="dxa"/>
          </w:tcPr>
          <w:p w14:paraId="59A7F901" w14:textId="6D89F38A" w:rsidR="009851D7" w:rsidRPr="00DC2485" w:rsidRDefault="009851D7" w:rsidP="00F30A66">
            <w:pPr>
              <w:rPr>
                <w:sz w:val="20"/>
                <w:szCs w:val="20"/>
              </w:rPr>
            </w:pPr>
            <w:r>
              <w:rPr>
                <w:sz w:val="20"/>
                <w:szCs w:val="20"/>
              </w:rPr>
              <w:t>See</w:t>
            </w:r>
            <w:r w:rsidRPr="00DC2485">
              <w:rPr>
                <w:sz w:val="20"/>
                <w:szCs w:val="20"/>
              </w:rPr>
              <w:t xml:space="preserve"> the </w:t>
            </w:r>
            <w:r>
              <w:rPr>
                <w:sz w:val="20"/>
                <w:szCs w:val="20"/>
              </w:rPr>
              <w:t>NY cost</w:t>
            </w:r>
            <w:r w:rsidRPr="00DC2485">
              <w:rPr>
                <w:sz w:val="20"/>
                <w:szCs w:val="20"/>
              </w:rPr>
              <w:t xml:space="preserve"> table</w:t>
            </w:r>
          </w:p>
        </w:tc>
      </w:tr>
      <w:tr w:rsidR="00906F10" w:rsidRPr="00DC2485" w14:paraId="75BB8DE1" w14:textId="77777777" w:rsidTr="00F30A66">
        <w:tc>
          <w:tcPr>
            <w:tcW w:w="1885" w:type="dxa"/>
          </w:tcPr>
          <w:p w14:paraId="70239C08" w14:textId="77777777" w:rsidR="00906F10" w:rsidRPr="00DC2485" w:rsidRDefault="00906F10" w:rsidP="00F30A66">
            <w:pPr>
              <w:rPr>
                <w:b/>
                <w:sz w:val="20"/>
                <w:szCs w:val="20"/>
              </w:rPr>
            </w:pPr>
            <w:r w:rsidRPr="00DC2485">
              <w:rPr>
                <w:b/>
                <w:sz w:val="20"/>
                <w:szCs w:val="20"/>
              </w:rPr>
              <w:t>Annual Report</w:t>
            </w:r>
          </w:p>
        </w:tc>
        <w:tc>
          <w:tcPr>
            <w:tcW w:w="4410" w:type="dxa"/>
          </w:tcPr>
          <w:p w14:paraId="2125DC43" w14:textId="77777777" w:rsidR="00906F10" w:rsidRPr="00DC2485" w:rsidRDefault="00906F10" w:rsidP="00F30A66">
            <w:pPr>
              <w:rPr>
                <w:sz w:val="20"/>
                <w:szCs w:val="20"/>
              </w:rPr>
            </w:pPr>
            <w:r w:rsidRPr="00DC2485">
              <w:rPr>
                <w:sz w:val="20"/>
                <w:szCs w:val="20"/>
              </w:rPr>
              <w:t xml:space="preserve">The </w:t>
            </w:r>
            <w:hyperlink r:id="rId30" w:history="1">
              <w:r w:rsidRPr="00DC2485">
                <w:rPr>
                  <w:rStyle w:val="Hyperlink"/>
                  <w:sz w:val="20"/>
                  <w:szCs w:val="20"/>
                </w:rPr>
                <w:t>annual report filing fee</w:t>
              </w:r>
            </w:hyperlink>
            <w:r w:rsidRPr="00DC2485">
              <w:rPr>
                <w:sz w:val="20"/>
                <w:szCs w:val="20"/>
              </w:rPr>
              <w:t xml:space="preserve"> is </w:t>
            </w:r>
            <w:r w:rsidRPr="00DC2485">
              <w:rPr>
                <w:b/>
                <w:sz w:val="20"/>
                <w:szCs w:val="20"/>
                <w:u w:val="single"/>
              </w:rPr>
              <w:t>$50</w:t>
            </w:r>
            <w:r w:rsidRPr="00DC2485">
              <w:rPr>
                <w:sz w:val="20"/>
                <w:szCs w:val="20"/>
              </w:rPr>
              <w:t xml:space="preserve"> </w:t>
            </w:r>
          </w:p>
        </w:tc>
        <w:tc>
          <w:tcPr>
            <w:tcW w:w="4410" w:type="dxa"/>
          </w:tcPr>
          <w:p w14:paraId="447FCBD5" w14:textId="77777777" w:rsidR="00906F10" w:rsidRPr="00DC2485" w:rsidRDefault="00906F10" w:rsidP="00F30A66">
            <w:pPr>
              <w:rPr>
                <w:sz w:val="20"/>
                <w:szCs w:val="20"/>
              </w:rPr>
            </w:pPr>
            <w:r w:rsidRPr="00DC2485">
              <w:rPr>
                <w:sz w:val="20"/>
                <w:szCs w:val="20"/>
              </w:rPr>
              <w:t xml:space="preserve">An LLC </w:t>
            </w:r>
            <w:hyperlink r:id="rId31" w:history="1">
              <w:r w:rsidRPr="00DC2485">
                <w:rPr>
                  <w:rStyle w:val="Hyperlink"/>
                  <w:sz w:val="20"/>
                  <w:szCs w:val="20"/>
                </w:rPr>
                <w:t>does not file an annual report</w:t>
              </w:r>
            </w:hyperlink>
          </w:p>
        </w:tc>
      </w:tr>
      <w:tr w:rsidR="00E26C9D" w:rsidRPr="00DC2485" w14:paraId="1400B14D" w14:textId="77777777" w:rsidTr="00141DD9">
        <w:tc>
          <w:tcPr>
            <w:tcW w:w="1885" w:type="dxa"/>
          </w:tcPr>
          <w:p w14:paraId="673D2548" w14:textId="77777777" w:rsidR="00E26C9D" w:rsidRPr="00DC2485" w:rsidRDefault="00E26C9D" w:rsidP="00141DD9">
            <w:pPr>
              <w:rPr>
                <w:b/>
                <w:sz w:val="20"/>
                <w:szCs w:val="20"/>
              </w:rPr>
            </w:pPr>
            <w:r w:rsidRPr="00DC2485">
              <w:rPr>
                <w:b/>
                <w:sz w:val="20"/>
                <w:szCs w:val="20"/>
              </w:rPr>
              <w:t>Registration in Other States</w:t>
            </w:r>
          </w:p>
          <w:p w14:paraId="2FCC1DC3" w14:textId="77777777" w:rsidR="00E26C9D" w:rsidRPr="00DC2485" w:rsidRDefault="00E26C9D" w:rsidP="00141DD9">
            <w:pPr>
              <w:rPr>
                <w:b/>
                <w:sz w:val="20"/>
                <w:szCs w:val="20"/>
              </w:rPr>
            </w:pPr>
          </w:p>
        </w:tc>
        <w:tc>
          <w:tcPr>
            <w:tcW w:w="8820" w:type="dxa"/>
            <w:gridSpan w:val="2"/>
          </w:tcPr>
          <w:p w14:paraId="449E9D2D" w14:textId="773150B0" w:rsidR="00E26C9D" w:rsidRPr="00DC2485" w:rsidRDefault="00C67AF2" w:rsidP="00141DD9">
            <w:pPr>
              <w:rPr>
                <w:sz w:val="20"/>
                <w:szCs w:val="20"/>
              </w:rPr>
            </w:pPr>
            <w:r>
              <w:rPr>
                <w:sz w:val="20"/>
                <w:szCs w:val="20"/>
              </w:rPr>
              <w:t>S</w:t>
            </w:r>
            <w:r>
              <w:rPr>
                <w:sz w:val="20"/>
                <w:szCs w:val="20"/>
              </w:rPr>
              <w:t>ee</w:t>
            </w:r>
            <w:r w:rsidRPr="00DC2485">
              <w:rPr>
                <w:sz w:val="20"/>
                <w:szCs w:val="20"/>
              </w:rPr>
              <w:t xml:space="preserve"> the </w:t>
            </w:r>
            <w:r>
              <w:rPr>
                <w:sz w:val="20"/>
                <w:szCs w:val="20"/>
              </w:rPr>
              <w:t>NY cost</w:t>
            </w:r>
            <w:r w:rsidRPr="00DC2485">
              <w:rPr>
                <w:sz w:val="20"/>
                <w:szCs w:val="20"/>
              </w:rPr>
              <w:t xml:space="preserve"> table</w:t>
            </w:r>
          </w:p>
        </w:tc>
      </w:tr>
      <w:tr w:rsidR="00906F10" w:rsidRPr="00DC2485" w14:paraId="6A944686" w14:textId="77777777" w:rsidTr="00F30A66">
        <w:tc>
          <w:tcPr>
            <w:tcW w:w="1885" w:type="dxa"/>
          </w:tcPr>
          <w:p w14:paraId="373EF955" w14:textId="77777777" w:rsidR="00906F10" w:rsidRPr="00DC2485" w:rsidRDefault="00906F10" w:rsidP="00F30A66">
            <w:pPr>
              <w:rPr>
                <w:b/>
                <w:color w:val="4472C4" w:themeColor="accent1"/>
                <w:sz w:val="20"/>
                <w:szCs w:val="20"/>
              </w:rPr>
            </w:pPr>
            <w:r w:rsidRPr="00DC2485">
              <w:rPr>
                <w:b/>
                <w:color w:val="4472C4" w:themeColor="accent1"/>
                <w:sz w:val="20"/>
                <w:szCs w:val="20"/>
              </w:rPr>
              <w:t>Estimated Total Initial Cost</w:t>
            </w:r>
          </w:p>
          <w:p w14:paraId="05F010D1" w14:textId="77777777" w:rsidR="00906F10" w:rsidRPr="00DC2485" w:rsidRDefault="00906F10" w:rsidP="00F30A66">
            <w:pPr>
              <w:rPr>
                <w:b/>
                <w:color w:val="4472C4" w:themeColor="accent1"/>
                <w:sz w:val="20"/>
                <w:szCs w:val="20"/>
              </w:rPr>
            </w:pPr>
          </w:p>
        </w:tc>
        <w:tc>
          <w:tcPr>
            <w:tcW w:w="4410" w:type="dxa"/>
          </w:tcPr>
          <w:p w14:paraId="65C1DAB8" w14:textId="7AB7146D" w:rsidR="00906F10" w:rsidRPr="00DC2485" w:rsidRDefault="00906F10" w:rsidP="00F30A66">
            <w:pPr>
              <w:rPr>
                <w:sz w:val="20"/>
                <w:szCs w:val="20"/>
              </w:rPr>
            </w:pPr>
            <w:r w:rsidRPr="00DC2485">
              <w:rPr>
                <w:sz w:val="20"/>
                <w:szCs w:val="20"/>
              </w:rPr>
              <w:t>$89 (</w:t>
            </w:r>
            <w:r w:rsidR="00835AE3" w:rsidRPr="00DC2485">
              <w:rPr>
                <w:sz w:val="20"/>
                <w:szCs w:val="20"/>
              </w:rPr>
              <w:t>assumed</w:t>
            </w:r>
            <w:r w:rsidRPr="00DC2485">
              <w:rPr>
                <w:sz w:val="20"/>
                <w:szCs w:val="20"/>
              </w:rPr>
              <w:t xml:space="preserve"> incorporation fee) +</w:t>
            </w:r>
          </w:p>
          <w:p w14:paraId="58F0B8E8" w14:textId="77777777" w:rsidR="00906F10" w:rsidRPr="00DC2485" w:rsidRDefault="00906F10" w:rsidP="00F30A66">
            <w:pPr>
              <w:rPr>
                <w:sz w:val="20"/>
                <w:szCs w:val="20"/>
              </w:rPr>
            </w:pPr>
            <w:r w:rsidRPr="00DC2485">
              <w:rPr>
                <w:sz w:val="20"/>
                <w:szCs w:val="20"/>
              </w:rPr>
              <w:t>$50 (assumed registered agent fee) +</w:t>
            </w:r>
          </w:p>
          <w:p w14:paraId="25F283FC" w14:textId="77777777" w:rsidR="00906F10" w:rsidRPr="00DC2485" w:rsidRDefault="00906F10" w:rsidP="00F30A66">
            <w:pPr>
              <w:rPr>
                <w:sz w:val="20"/>
                <w:szCs w:val="20"/>
              </w:rPr>
            </w:pPr>
            <w:r w:rsidRPr="00DC2485">
              <w:rPr>
                <w:sz w:val="20"/>
                <w:szCs w:val="20"/>
              </w:rPr>
              <w:t>$225 (NY application for authority) +</w:t>
            </w:r>
          </w:p>
          <w:p w14:paraId="63BE1D02" w14:textId="77777777" w:rsidR="00906F10" w:rsidRPr="00DC2485" w:rsidRDefault="00906F10" w:rsidP="00F30A66">
            <w:pPr>
              <w:rPr>
                <w:sz w:val="20"/>
                <w:szCs w:val="20"/>
              </w:rPr>
            </w:pPr>
            <w:r w:rsidRPr="00DC2485">
              <w:rPr>
                <w:sz w:val="20"/>
                <w:szCs w:val="20"/>
                <w:u w:val="single"/>
              </w:rPr>
              <w:t xml:space="preserve">$50 (DE certificate of </w:t>
            </w:r>
            <w:proofErr w:type="gramStart"/>
            <w:r w:rsidRPr="00DC2485">
              <w:rPr>
                <w:sz w:val="20"/>
                <w:szCs w:val="20"/>
                <w:u w:val="single"/>
              </w:rPr>
              <w:t>status)</w:t>
            </w:r>
            <w:r w:rsidRPr="00DC2485">
              <w:rPr>
                <w:sz w:val="20"/>
                <w:szCs w:val="20"/>
              </w:rPr>
              <w:t>_</w:t>
            </w:r>
            <w:proofErr w:type="gramEnd"/>
            <w:r w:rsidRPr="00DC2485">
              <w:rPr>
                <w:sz w:val="20"/>
                <w:szCs w:val="20"/>
              </w:rPr>
              <w:t>_____________</w:t>
            </w:r>
          </w:p>
          <w:p w14:paraId="0F6BB3FD" w14:textId="77777777" w:rsidR="00906F10" w:rsidRPr="00DC2485" w:rsidRDefault="00906F10" w:rsidP="00F30A66">
            <w:pPr>
              <w:rPr>
                <w:b/>
                <w:bCs/>
                <w:color w:val="4472C4" w:themeColor="accent1"/>
                <w:sz w:val="20"/>
                <w:szCs w:val="20"/>
                <w:u w:val="single"/>
              </w:rPr>
            </w:pPr>
            <w:r w:rsidRPr="00DC2485">
              <w:rPr>
                <w:sz w:val="20"/>
                <w:szCs w:val="20"/>
              </w:rPr>
              <w:t xml:space="preserve">= </w:t>
            </w:r>
            <w:r w:rsidRPr="00DC2485">
              <w:rPr>
                <w:b/>
                <w:bCs/>
                <w:color w:val="4472C4" w:themeColor="accent1"/>
                <w:sz w:val="20"/>
                <w:szCs w:val="20"/>
                <w:u w:val="single"/>
              </w:rPr>
              <w:t>$414</w:t>
            </w:r>
          </w:p>
          <w:p w14:paraId="31E4B7B8" w14:textId="77777777" w:rsidR="00906F10" w:rsidRPr="00DC2485" w:rsidRDefault="00906F10" w:rsidP="00F30A66">
            <w:pPr>
              <w:rPr>
                <w:color w:val="4472C4" w:themeColor="accent1"/>
                <w:sz w:val="20"/>
                <w:szCs w:val="20"/>
              </w:rPr>
            </w:pPr>
          </w:p>
        </w:tc>
        <w:tc>
          <w:tcPr>
            <w:tcW w:w="4410" w:type="dxa"/>
          </w:tcPr>
          <w:p w14:paraId="2E68DA46" w14:textId="77777777" w:rsidR="00906F10" w:rsidRPr="00DC2485" w:rsidRDefault="00906F10" w:rsidP="00F30A66">
            <w:pPr>
              <w:rPr>
                <w:sz w:val="20"/>
                <w:szCs w:val="20"/>
              </w:rPr>
            </w:pPr>
            <w:r w:rsidRPr="00DC2485">
              <w:rPr>
                <w:sz w:val="20"/>
                <w:szCs w:val="20"/>
              </w:rPr>
              <w:t>$90 (formation fee) +</w:t>
            </w:r>
          </w:p>
          <w:p w14:paraId="078A6D66" w14:textId="77777777" w:rsidR="00906F10" w:rsidRPr="00DC2485" w:rsidRDefault="00906F10" w:rsidP="00F30A66">
            <w:pPr>
              <w:rPr>
                <w:sz w:val="20"/>
                <w:szCs w:val="20"/>
              </w:rPr>
            </w:pPr>
            <w:r w:rsidRPr="00DC2485">
              <w:rPr>
                <w:sz w:val="20"/>
                <w:szCs w:val="20"/>
              </w:rPr>
              <w:t>$50 (assumed registered agent fee) +</w:t>
            </w:r>
          </w:p>
          <w:p w14:paraId="64939DD8" w14:textId="77777777" w:rsidR="00906F10" w:rsidRPr="00DC2485" w:rsidRDefault="00906F10" w:rsidP="00F30A66">
            <w:pPr>
              <w:rPr>
                <w:sz w:val="20"/>
                <w:szCs w:val="20"/>
              </w:rPr>
            </w:pPr>
            <w:r w:rsidRPr="00DC2485">
              <w:rPr>
                <w:sz w:val="20"/>
                <w:szCs w:val="20"/>
              </w:rPr>
              <w:t>$300 (assumed publication fees) +</w:t>
            </w:r>
          </w:p>
          <w:p w14:paraId="0E1B65BA" w14:textId="77777777" w:rsidR="00906F10" w:rsidRPr="00DC2485" w:rsidRDefault="00906F10" w:rsidP="00F30A66">
            <w:pPr>
              <w:rPr>
                <w:sz w:val="20"/>
                <w:szCs w:val="20"/>
              </w:rPr>
            </w:pPr>
            <w:r w:rsidRPr="00DC2485">
              <w:rPr>
                <w:sz w:val="20"/>
                <w:szCs w:val="20"/>
              </w:rPr>
              <w:t xml:space="preserve">$50 (certificate of publication filing fee) + </w:t>
            </w:r>
          </w:p>
          <w:p w14:paraId="4C1A4685" w14:textId="77777777" w:rsidR="00906F10" w:rsidRPr="00DC2485" w:rsidRDefault="00906F10" w:rsidP="00F30A66">
            <w:pPr>
              <w:rPr>
                <w:sz w:val="20"/>
                <w:szCs w:val="20"/>
              </w:rPr>
            </w:pPr>
            <w:r w:rsidRPr="00DC2485">
              <w:rPr>
                <w:sz w:val="20"/>
                <w:szCs w:val="20"/>
              </w:rPr>
              <w:t>$250 (NY application for authority) +</w:t>
            </w:r>
          </w:p>
          <w:p w14:paraId="27102DC4" w14:textId="77777777" w:rsidR="00906F10" w:rsidRPr="00DC2485" w:rsidRDefault="00906F10" w:rsidP="00F30A66">
            <w:pPr>
              <w:rPr>
                <w:sz w:val="20"/>
                <w:szCs w:val="20"/>
                <w:u w:val="single"/>
              </w:rPr>
            </w:pPr>
            <w:r w:rsidRPr="00DC2485">
              <w:rPr>
                <w:sz w:val="20"/>
                <w:szCs w:val="20"/>
                <w:u w:val="single"/>
              </w:rPr>
              <w:t xml:space="preserve">$50 (DE certificate of </w:t>
            </w:r>
            <w:proofErr w:type="gramStart"/>
            <w:r w:rsidRPr="00DC2485">
              <w:rPr>
                <w:sz w:val="20"/>
                <w:szCs w:val="20"/>
                <w:u w:val="single"/>
              </w:rPr>
              <w:t>status)</w:t>
            </w:r>
            <w:r w:rsidRPr="00DC2485">
              <w:rPr>
                <w:sz w:val="20"/>
                <w:szCs w:val="20"/>
              </w:rPr>
              <w:t>_</w:t>
            </w:r>
            <w:proofErr w:type="gramEnd"/>
            <w:r w:rsidRPr="00DC2485">
              <w:rPr>
                <w:sz w:val="20"/>
                <w:szCs w:val="20"/>
              </w:rPr>
              <w:t>_____________</w:t>
            </w:r>
          </w:p>
          <w:p w14:paraId="32B87CB0" w14:textId="77777777" w:rsidR="00906F10" w:rsidRPr="00DC2485" w:rsidRDefault="00906F10" w:rsidP="00F30A66">
            <w:pPr>
              <w:rPr>
                <w:b/>
                <w:bCs/>
                <w:color w:val="ED7D31" w:themeColor="accent2"/>
                <w:sz w:val="20"/>
                <w:szCs w:val="20"/>
                <w:u w:val="single"/>
              </w:rPr>
            </w:pPr>
            <w:r w:rsidRPr="00DC2485">
              <w:rPr>
                <w:color w:val="4472C4" w:themeColor="accent1"/>
                <w:sz w:val="20"/>
                <w:szCs w:val="20"/>
              </w:rPr>
              <w:t xml:space="preserve">= </w:t>
            </w:r>
            <w:r w:rsidRPr="00DC2485">
              <w:rPr>
                <w:b/>
                <w:bCs/>
                <w:color w:val="4472C4" w:themeColor="accent1"/>
                <w:sz w:val="20"/>
                <w:szCs w:val="20"/>
                <w:u w:val="single"/>
              </w:rPr>
              <w:t>$790</w:t>
            </w:r>
          </w:p>
        </w:tc>
      </w:tr>
      <w:tr w:rsidR="00906F10" w:rsidRPr="00DC2485" w14:paraId="12BFEB4A" w14:textId="77777777" w:rsidTr="00F30A66">
        <w:trPr>
          <w:trHeight w:val="47"/>
        </w:trPr>
        <w:tc>
          <w:tcPr>
            <w:tcW w:w="1885" w:type="dxa"/>
          </w:tcPr>
          <w:p w14:paraId="556273AC" w14:textId="77777777" w:rsidR="00906F10" w:rsidRPr="00DC2485" w:rsidRDefault="00906F10" w:rsidP="00F30A66">
            <w:pPr>
              <w:rPr>
                <w:b/>
                <w:color w:val="4472C4" w:themeColor="accent1"/>
                <w:sz w:val="20"/>
                <w:szCs w:val="20"/>
              </w:rPr>
            </w:pPr>
            <w:r w:rsidRPr="00DC2485">
              <w:rPr>
                <w:b/>
                <w:color w:val="4472C4" w:themeColor="accent1"/>
                <w:sz w:val="20"/>
                <w:szCs w:val="20"/>
              </w:rPr>
              <w:t>Estimated Total Annual Cost</w:t>
            </w:r>
            <w:r w:rsidRPr="00374A70">
              <w:rPr>
                <w:b/>
                <w:color w:val="4472C4" w:themeColor="accent1"/>
                <w:sz w:val="20"/>
                <w:szCs w:val="20"/>
                <w:vertAlign w:val="superscript"/>
              </w:rPr>
              <w:fldChar w:fldCharType="begin"/>
            </w:r>
            <w:r w:rsidRPr="00374A70">
              <w:rPr>
                <w:b/>
                <w:color w:val="4472C4" w:themeColor="accent1"/>
                <w:sz w:val="20"/>
                <w:szCs w:val="20"/>
                <w:vertAlign w:val="superscript"/>
              </w:rPr>
              <w:instrText xml:space="preserve"> NOTEREF _Ref22739842 \h  \* MERGEFORMAT </w:instrText>
            </w:r>
            <w:r w:rsidRPr="00374A70">
              <w:rPr>
                <w:b/>
                <w:color w:val="4472C4" w:themeColor="accent1"/>
                <w:sz w:val="20"/>
                <w:szCs w:val="20"/>
                <w:vertAlign w:val="superscript"/>
              </w:rPr>
            </w:r>
            <w:r w:rsidRPr="00374A70">
              <w:rPr>
                <w:b/>
                <w:color w:val="4472C4" w:themeColor="accent1"/>
                <w:sz w:val="20"/>
                <w:szCs w:val="20"/>
                <w:vertAlign w:val="superscript"/>
              </w:rPr>
              <w:fldChar w:fldCharType="separate"/>
            </w:r>
            <w:r w:rsidRPr="00374A70">
              <w:rPr>
                <w:b/>
                <w:color w:val="4472C4" w:themeColor="accent1"/>
                <w:sz w:val="20"/>
                <w:szCs w:val="20"/>
                <w:vertAlign w:val="superscript"/>
              </w:rPr>
              <w:t>2</w:t>
            </w:r>
            <w:r w:rsidRPr="00374A70">
              <w:rPr>
                <w:b/>
                <w:color w:val="4472C4" w:themeColor="accent1"/>
                <w:sz w:val="20"/>
                <w:szCs w:val="20"/>
                <w:vertAlign w:val="superscript"/>
              </w:rPr>
              <w:fldChar w:fldCharType="end"/>
            </w:r>
          </w:p>
        </w:tc>
        <w:tc>
          <w:tcPr>
            <w:tcW w:w="4410" w:type="dxa"/>
          </w:tcPr>
          <w:p w14:paraId="3CFC6407" w14:textId="75F1C075" w:rsidR="00906F10" w:rsidRPr="00DC2485" w:rsidRDefault="00906F10" w:rsidP="00F30A66">
            <w:pPr>
              <w:rPr>
                <w:sz w:val="20"/>
                <w:szCs w:val="20"/>
              </w:rPr>
            </w:pPr>
            <w:r w:rsidRPr="00DC2485">
              <w:rPr>
                <w:sz w:val="20"/>
                <w:szCs w:val="20"/>
              </w:rPr>
              <w:t>$175 (assum</w:t>
            </w:r>
            <w:r w:rsidR="00835AE3" w:rsidRPr="00DC2485">
              <w:rPr>
                <w:sz w:val="20"/>
                <w:szCs w:val="20"/>
              </w:rPr>
              <w:t>ed</w:t>
            </w:r>
            <w:r w:rsidRPr="00DC2485">
              <w:rPr>
                <w:sz w:val="20"/>
                <w:szCs w:val="20"/>
              </w:rPr>
              <w:t xml:space="preserve"> DE franchise tax) +</w:t>
            </w:r>
          </w:p>
          <w:p w14:paraId="39963284" w14:textId="77777777" w:rsidR="00906F10" w:rsidRPr="00DC2485" w:rsidRDefault="00906F10" w:rsidP="00F30A66">
            <w:pPr>
              <w:rPr>
                <w:sz w:val="20"/>
                <w:szCs w:val="20"/>
              </w:rPr>
            </w:pPr>
            <w:r w:rsidRPr="00DC2485">
              <w:rPr>
                <w:sz w:val="20"/>
                <w:szCs w:val="20"/>
              </w:rPr>
              <w:t>$50 (assumed registered agent fee) +</w:t>
            </w:r>
          </w:p>
          <w:p w14:paraId="521CC0DA" w14:textId="77777777" w:rsidR="00906F10" w:rsidRPr="00DC2485" w:rsidRDefault="00906F10" w:rsidP="00F30A66">
            <w:pPr>
              <w:rPr>
                <w:sz w:val="20"/>
                <w:szCs w:val="20"/>
              </w:rPr>
            </w:pPr>
            <w:r w:rsidRPr="00DC2485">
              <w:rPr>
                <w:sz w:val="20"/>
                <w:szCs w:val="20"/>
              </w:rPr>
              <w:t>$9 (NY biennial report) +</w:t>
            </w:r>
          </w:p>
          <w:p w14:paraId="341F4F4D" w14:textId="1515393F" w:rsidR="00906F10" w:rsidRPr="00DC2485" w:rsidRDefault="00906F10" w:rsidP="00F30A66">
            <w:pPr>
              <w:rPr>
                <w:sz w:val="20"/>
                <w:szCs w:val="20"/>
                <w:u w:val="single"/>
              </w:rPr>
            </w:pPr>
            <w:r w:rsidRPr="00DC2485">
              <w:rPr>
                <w:sz w:val="20"/>
                <w:szCs w:val="20"/>
                <w:u w:val="single"/>
              </w:rPr>
              <w:t>$25 (</w:t>
            </w:r>
            <w:r w:rsidR="00835AE3" w:rsidRPr="00DC2485">
              <w:rPr>
                <w:sz w:val="20"/>
                <w:szCs w:val="20"/>
                <w:u w:val="single"/>
              </w:rPr>
              <w:t>assumed</w:t>
            </w:r>
            <w:r w:rsidRPr="00DC2485">
              <w:rPr>
                <w:sz w:val="20"/>
                <w:szCs w:val="20"/>
                <w:u w:val="single"/>
              </w:rPr>
              <w:t xml:space="preserve"> NY franchise tax)</w:t>
            </w:r>
          </w:p>
          <w:p w14:paraId="30320A3A" w14:textId="14FC61FA" w:rsidR="00906F10" w:rsidRPr="00DC2485" w:rsidRDefault="00906F10" w:rsidP="00F30A66">
            <w:pPr>
              <w:rPr>
                <w:sz w:val="20"/>
                <w:szCs w:val="20"/>
              </w:rPr>
            </w:pPr>
            <w:r w:rsidRPr="00DC2485">
              <w:rPr>
                <w:sz w:val="20"/>
                <w:szCs w:val="20"/>
              </w:rPr>
              <w:t xml:space="preserve">= </w:t>
            </w:r>
            <w:r w:rsidRPr="00DC2485">
              <w:rPr>
                <w:b/>
                <w:bCs/>
                <w:color w:val="4472C4" w:themeColor="accent1"/>
                <w:sz w:val="20"/>
                <w:szCs w:val="20"/>
                <w:u w:val="single"/>
              </w:rPr>
              <w:t>$2</w:t>
            </w:r>
            <w:r w:rsidR="00835AE3" w:rsidRPr="00DC2485">
              <w:rPr>
                <w:b/>
                <w:bCs/>
                <w:color w:val="4472C4" w:themeColor="accent1"/>
                <w:sz w:val="20"/>
                <w:szCs w:val="20"/>
                <w:u w:val="single"/>
              </w:rPr>
              <w:t>5</w:t>
            </w:r>
            <w:r w:rsidRPr="00DC2485">
              <w:rPr>
                <w:b/>
                <w:bCs/>
                <w:color w:val="4472C4" w:themeColor="accent1"/>
                <w:sz w:val="20"/>
                <w:szCs w:val="20"/>
                <w:u w:val="single"/>
              </w:rPr>
              <w:t>9/year</w:t>
            </w:r>
            <w:r w:rsidRPr="00DC2485">
              <w:rPr>
                <w:color w:val="4472C4" w:themeColor="accent1"/>
                <w:sz w:val="20"/>
                <w:szCs w:val="20"/>
              </w:rPr>
              <w:t xml:space="preserve"> </w:t>
            </w:r>
            <w:r w:rsidRPr="00DC2485">
              <w:rPr>
                <w:sz w:val="20"/>
                <w:szCs w:val="20"/>
              </w:rPr>
              <w:t>($2</w:t>
            </w:r>
            <w:r w:rsidR="00835AE3" w:rsidRPr="00DC2485">
              <w:rPr>
                <w:sz w:val="20"/>
                <w:szCs w:val="20"/>
              </w:rPr>
              <w:t>5</w:t>
            </w:r>
            <w:r w:rsidRPr="00DC2485">
              <w:rPr>
                <w:sz w:val="20"/>
                <w:szCs w:val="20"/>
              </w:rPr>
              <w:t>0 in years with no biennial report)</w:t>
            </w:r>
          </w:p>
        </w:tc>
        <w:tc>
          <w:tcPr>
            <w:tcW w:w="4410" w:type="dxa"/>
          </w:tcPr>
          <w:p w14:paraId="0ABF10F7" w14:textId="5B105218" w:rsidR="00906F10" w:rsidRPr="00DC2485" w:rsidRDefault="00906F10" w:rsidP="00F30A66">
            <w:pPr>
              <w:rPr>
                <w:sz w:val="20"/>
                <w:szCs w:val="20"/>
              </w:rPr>
            </w:pPr>
            <w:r w:rsidRPr="00DC2485">
              <w:rPr>
                <w:sz w:val="20"/>
                <w:szCs w:val="20"/>
              </w:rPr>
              <w:t>$300 (DE franchise tax) +</w:t>
            </w:r>
          </w:p>
          <w:p w14:paraId="5EFA888E" w14:textId="77777777" w:rsidR="00906F10" w:rsidRPr="00DC2485" w:rsidRDefault="00906F10" w:rsidP="00F30A66">
            <w:pPr>
              <w:rPr>
                <w:sz w:val="20"/>
                <w:szCs w:val="20"/>
              </w:rPr>
            </w:pPr>
            <w:r w:rsidRPr="00DC2485">
              <w:rPr>
                <w:sz w:val="20"/>
                <w:szCs w:val="20"/>
              </w:rPr>
              <w:t>$50 (assumed registered agent fee) +</w:t>
            </w:r>
          </w:p>
          <w:p w14:paraId="4C558B99" w14:textId="77777777" w:rsidR="00906F10" w:rsidRPr="00DC2485" w:rsidRDefault="00906F10" w:rsidP="00F30A66">
            <w:pPr>
              <w:rPr>
                <w:sz w:val="20"/>
                <w:szCs w:val="20"/>
              </w:rPr>
            </w:pPr>
            <w:r w:rsidRPr="00DC2485">
              <w:rPr>
                <w:sz w:val="20"/>
                <w:szCs w:val="20"/>
                <w:u w:val="single"/>
              </w:rPr>
              <w:t xml:space="preserve">$9 (NY biennial </w:t>
            </w:r>
            <w:proofErr w:type="gramStart"/>
            <w:r w:rsidRPr="00DC2485">
              <w:rPr>
                <w:sz w:val="20"/>
                <w:szCs w:val="20"/>
                <w:u w:val="single"/>
              </w:rPr>
              <w:t>report)</w:t>
            </w:r>
            <w:r w:rsidRPr="00DC2485">
              <w:rPr>
                <w:sz w:val="20"/>
                <w:szCs w:val="20"/>
              </w:rPr>
              <w:t>_</w:t>
            </w:r>
            <w:proofErr w:type="gramEnd"/>
            <w:r w:rsidRPr="00DC2485">
              <w:rPr>
                <w:sz w:val="20"/>
                <w:szCs w:val="20"/>
              </w:rPr>
              <w:t>_______________</w:t>
            </w:r>
          </w:p>
          <w:p w14:paraId="08D94886" w14:textId="6132205C" w:rsidR="00906F10" w:rsidRPr="00DC2485" w:rsidRDefault="00906F10" w:rsidP="00F30A66">
            <w:pPr>
              <w:rPr>
                <w:sz w:val="20"/>
                <w:szCs w:val="20"/>
                <w:highlight w:val="yellow"/>
              </w:rPr>
            </w:pPr>
            <w:r w:rsidRPr="00DC2485">
              <w:rPr>
                <w:sz w:val="20"/>
                <w:szCs w:val="20"/>
              </w:rPr>
              <w:t xml:space="preserve">= </w:t>
            </w:r>
            <w:r w:rsidRPr="00DC2485">
              <w:rPr>
                <w:b/>
                <w:bCs/>
                <w:color w:val="4472C4" w:themeColor="accent1"/>
                <w:sz w:val="20"/>
                <w:szCs w:val="20"/>
                <w:u w:val="single"/>
              </w:rPr>
              <w:t>$</w:t>
            </w:r>
            <w:r w:rsidR="00835AE3" w:rsidRPr="00DC2485">
              <w:rPr>
                <w:b/>
                <w:bCs/>
                <w:color w:val="4472C4" w:themeColor="accent1"/>
                <w:sz w:val="20"/>
                <w:szCs w:val="20"/>
                <w:u w:val="single"/>
              </w:rPr>
              <w:t>35</w:t>
            </w:r>
            <w:r w:rsidRPr="00DC2485">
              <w:rPr>
                <w:b/>
                <w:bCs/>
                <w:color w:val="4472C4" w:themeColor="accent1"/>
                <w:sz w:val="20"/>
                <w:szCs w:val="20"/>
                <w:u w:val="single"/>
              </w:rPr>
              <w:t>9/year</w:t>
            </w:r>
            <w:r w:rsidRPr="00DC2485">
              <w:rPr>
                <w:color w:val="4472C4" w:themeColor="accent1"/>
                <w:sz w:val="20"/>
                <w:szCs w:val="20"/>
              </w:rPr>
              <w:t xml:space="preserve"> </w:t>
            </w:r>
            <w:r w:rsidRPr="00DC2485">
              <w:rPr>
                <w:sz w:val="20"/>
                <w:szCs w:val="20"/>
              </w:rPr>
              <w:t>($</w:t>
            </w:r>
            <w:r w:rsidR="00835AE3" w:rsidRPr="00DC2485">
              <w:rPr>
                <w:sz w:val="20"/>
                <w:szCs w:val="20"/>
              </w:rPr>
              <w:t>35</w:t>
            </w:r>
            <w:r w:rsidRPr="00DC2485">
              <w:rPr>
                <w:sz w:val="20"/>
                <w:szCs w:val="20"/>
              </w:rPr>
              <w:t>0 in years with no biennial report)</w:t>
            </w:r>
          </w:p>
        </w:tc>
      </w:tr>
    </w:tbl>
    <w:p w14:paraId="34B628C3" w14:textId="3C2BEC5D" w:rsidR="003607F4" w:rsidRPr="00DC2485" w:rsidRDefault="003607F4" w:rsidP="00DC2485">
      <w:pPr>
        <w:rPr>
          <w:sz w:val="20"/>
          <w:szCs w:val="20"/>
        </w:rPr>
      </w:pPr>
    </w:p>
    <w:sectPr w:rsidR="003607F4" w:rsidRPr="00DC2485" w:rsidSect="002C71E8">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E5FF" w14:textId="77777777" w:rsidR="00B82556" w:rsidRDefault="00B82556" w:rsidP="007D34D9">
      <w:r>
        <w:separator/>
      </w:r>
    </w:p>
  </w:endnote>
  <w:endnote w:type="continuationSeparator" w:id="0">
    <w:p w14:paraId="4D178420" w14:textId="77777777" w:rsidR="00B82556" w:rsidRDefault="00B82556" w:rsidP="007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A3E3" w14:textId="71D9CCE6" w:rsidR="007D34D9" w:rsidRPr="007D34D9" w:rsidRDefault="007D34D9" w:rsidP="001F2EA6">
    <w:pPr>
      <w:pStyle w:val="Footer"/>
      <w:rPr>
        <w:rFonts w:ascii="Times New Roman" w:hAnsi="Times New Roman" w:cs="Times New Roman"/>
      </w:rPr>
    </w:pPr>
  </w:p>
  <w:p w14:paraId="7FAF13F4" w14:textId="77777777" w:rsidR="007D34D9" w:rsidRDefault="007D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B5BC" w14:textId="77777777" w:rsidR="00B82556" w:rsidRDefault="00B82556" w:rsidP="007D34D9">
      <w:r>
        <w:separator/>
      </w:r>
    </w:p>
  </w:footnote>
  <w:footnote w:type="continuationSeparator" w:id="0">
    <w:p w14:paraId="7F3B8F1D" w14:textId="77777777" w:rsidR="00B82556" w:rsidRDefault="00B82556" w:rsidP="007D34D9">
      <w:r>
        <w:continuationSeparator/>
      </w:r>
    </w:p>
  </w:footnote>
  <w:footnote w:id="1">
    <w:p w14:paraId="5CE9E53E" w14:textId="1947E669" w:rsidR="00BD3A97" w:rsidRPr="00EB6BDC" w:rsidRDefault="00BD3A97" w:rsidP="00EB6BDC">
      <w:pPr>
        <w:pStyle w:val="FootnoteText"/>
        <w:tabs>
          <w:tab w:val="left" w:pos="360"/>
        </w:tabs>
        <w:ind w:left="360" w:hanging="360"/>
        <w:rPr>
          <w:rFonts w:ascii="Times New Roman" w:hAnsi="Times New Roman" w:cs="Times New Roman"/>
        </w:rPr>
      </w:pPr>
      <w:r w:rsidRPr="00EB6BDC">
        <w:rPr>
          <w:rStyle w:val="FootnoteReference"/>
          <w:rFonts w:ascii="Times New Roman" w:hAnsi="Times New Roman" w:cs="Times New Roman"/>
        </w:rPr>
        <w:footnoteRef/>
      </w:r>
      <w:r w:rsidRPr="00EB6BDC">
        <w:rPr>
          <w:rFonts w:ascii="Times New Roman" w:hAnsi="Times New Roman" w:cs="Times New Roman"/>
        </w:rPr>
        <w:t xml:space="preserve"> </w:t>
      </w:r>
      <w:r w:rsidRPr="00EB6BDC">
        <w:rPr>
          <w:rFonts w:ascii="Times New Roman" w:hAnsi="Times New Roman" w:cs="Times New Roman"/>
        </w:rPr>
        <w:tab/>
        <w:t>This section covers only entity-level taxes. As a shareholder of the corporation or member of the LLC, you would pay personal income taxes on your share of the company’s income</w:t>
      </w:r>
      <w:r w:rsidR="002C2D14">
        <w:rPr>
          <w:rFonts w:ascii="Times New Roman" w:hAnsi="Times New Roman" w:cs="Times New Roman"/>
        </w:rPr>
        <w:t xml:space="preserve"> either as it is earned by the entity (if an S-corporation or LLC) or when it is paid to you as a dividend (if a C-corporation)</w:t>
      </w:r>
      <w:r w:rsidRPr="00EB6BDC">
        <w:rPr>
          <w:rFonts w:ascii="Times New Roman" w:hAnsi="Times New Roman" w:cs="Times New Roman"/>
        </w:rPr>
        <w:t>.</w:t>
      </w:r>
    </w:p>
  </w:footnote>
  <w:footnote w:id="2">
    <w:p w14:paraId="67B2289B" w14:textId="09779E6D" w:rsidR="00906F10" w:rsidRPr="00EB6BDC" w:rsidRDefault="00906F10" w:rsidP="00906F10">
      <w:pPr>
        <w:pStyle w:val="FootnoteText"/>
        <w:tabs>
          <w:tab w:val="left" w:pos="360"/>
        </w:tabs>
        <w:ind w:left="360" w:hanging="360"/>
        <w:rPr>
          <w:rFonts w:ascii="Times New Roman" w:hAnsi="Times New Roman" w:cs="Times New Roman"/>
        </w:rPr>
      </w:pPr>
      <w:r w:rsidRPr="00EB6BDC">
        <w:rPr>
          <w:rStyle w:val="FootnoteReference"/>
          <w:rFonts w:ascii="Times New Roman" w:hAnsi="Times New Roman" w:cs="Times New Roman"/>
        </w:rPr>
        <w:footnoteRef/>
      </w:r>
      <w:r w:rsidRPr="00EB6BDC">
        <w:rPr>
          <w:rFonts w:ascii="Times New Roman" w:hAnsi="Times New Roman" w:cs="Times New Roman"/>
        </w:rPr>
        <w:t xml:space="preserve"> </w:t>
      </w:r>
      <w:r w:rsidRPr="00EB6BDC">
        <w:rPr>
          <w:rFonts w:ascii="Times New Roman" w:hAnsi="Times New Roman" w:cs="Times New Roman"/>
        </w:rPr>
        <w:tab/>
      </w:r>
      <w:r w:rsidR="00374A70">
        <w:rPr>
          <w:rFonts w:ascii="Times New Roman" w:hAnsi="Times New Roman" w:cs="Times New Roman"/>
        </w:rPr>
        <w:t xml:space="preserve">New York does not have clear thresholds for what constitutes “doing business.” Activities that would usually constitute </w:t>
      </w:r>
      <w:r w:rsidRPr="00EB6BDC">
        <w:rPr>
          <w:rFonts w:ascii="Times New Roman" w:hAnsi="Times New Roman" w:cs="Times New Roman"/>
        </w:rPr>
        <w:t xml:space="preserve">“doing business” in New York </w:t>
      </w:r>
      <w:r w:rsidR="00374A70">
        <w:rPr>
          <w:rFonts w:ascii="Times New Roman" w:hAnsi="Times New Roman" w:cs="Times New Roman"/>
        </w:rPr>
        <w:t>including</w:t>
      </w:r>
      <w:r w:rsidR="00E26C9D">
        <w:rPr>
          <w:rFonts w:ascii="Times New Roman" w:hAnsi="Times New Roman" w:cs="Times New Roman"/>
        </w:rPr>
        <w:t xml:space="preserve"> </w:t>
      </w:r>
      <w:r w:rsidR="00374A70">
        <w:rPr>
          <w:rFonts w:ascii="Times New Roman" w:hAnsi="Times New Roman" w:cs="Times New Roman"/>
        </w:rPr>
        <w:t>leasing or owning property in the state</w:t>
      </w:r>
      <w:r w:rsidRPr="00EB6BDC">
        <w:rPr>
          <w:rFonts w:ascii="Times New Roman" w:hAnsi="Times New Roman" w:cs="Times New Roman"/>
        </w:rPr>
        <w:t>, generating taxable revenues in</w:t>
      </w:r>
      <w:r w:rsidR="00374A70">
        <w:rPr>
          <w:rFonts w:ascii="Times New Roman" w:hAnsi="Times New Roman" w:cs="Times New Roman"/>
        </w:rPr>
        <w:t xml:space="preserve"> the state, or engaging in significant contracts in the state</w:t>
      </w:r>
      <w:r w:rsidRPr="00EB6BD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7A94" w14:textId="30BCAC16" w:rsidR="00815A09" w:rsidRDefault="00815A09">
    <w:pPr>
      <w:pStyle w:val="Header"/>
      <w:rPr>
        <w:rFonts w:ascii="Times New Roman" w:hAnsi="Times New Roman" w:cs="Times New Roman"/>
        <w:b/>
      </w:rPr>
    </w:pPr>
    <w:r w:rsidRPr="00FC62EE">
      <w:rPr>
        <w:rFonts w:ascii="Times New Roman" w:hAnsi="Times New Roman" w:cs="Times New Roman"/>
        <w:b/>
      </w:rPr>
      <w:t>Cost Comparison</w:t>
    </w:r>
    <w:r w:rsidRPr="00B77377">
      <w:rPr>
        <w:rFonts w:ascii="Times New Roman" w:hAnsi="Times New Roman" w:cs="Times New Roman"/>
        <w:b/>
      </w:rPr>
      <w:t>: Forming a</w:t>
    </w:r>
    <w:r w:rsidRPr="00EB6BDC">
      <w:rPr>
        <w:rFonts w:ascii="Times New Roman" w:hAnsi="Times New Roman" w:cs="Times New Roman"/>
        <w:b/>
      </w:rPr>
      <w:t xml:space="preserve"> Corporation or LLC in New York or Delaware</w:t>
    </w:r>
  </w:p>
  <w:p w14:paraId="70D8C5B7" w14:textId="77777777" w:rsidR="007B4EA5" w:rsidRDefault="007B4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BFB"/>
    <w:multiLevelType w:val="hybridMultilevel"/>
    <w:tmpl w:val="72A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5CDD"/>
    <w:multiLevelType w:val="hybridMultilevel"/>
    <w:tmpl w:val="B114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007F2"/>
    <w:multiLevelType w:val="hybridMultilevel"/>
    <w:tmpl w:val="F91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7339"/>
    <w:multiLevelType w:val="hybridMultilevel"/>
    <w:tmpl w:val="8FB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C2"/>
    <w:rsid w:val="00033AEA"/>
    <w:rsid w:val="00085962"/>
    <w:rsid w:val="000A45DB"/>
    <w:rsid w:val="000F4A44"/>
    <w:rsid w:val="0012467B"/>
    <w:rsid w:val="001910E8"/>
    <w:rsid w:val="00197546"/>
    <w:rsid w:val="001A6127"/>
    <w:rsid w:val="001D25BF"/>
    <w:rsid w:val="001F2EA6"/>
    <w:rsid w:val="002962B4"/>
    <w:rsid w:val="002B2E5A"/>
    <w:rsid w:val="002C2D14"/>
    <w:rsid w:val="002C71E8"/>
    <w:rsid w:val="002E6FD3"/>
    <w:rsid w:val="002F74DE"/>
    <w:rsid w:val="003607F4"/>
    <w:rsid w:val="0037038B"/>
    <w:rsid w:val="00374A70"/>
    <w:rsid w:val="003A6924"/>
    <w:rsid w:val="003C5AB0"/>
    <w:rsid w:val="003F750F"/>
    <w:rsid w:val="00430554"/>
    <w:rsid w:val="00440135"/>
    <w:rsid w:val="004836DC"/>
    <w:rsid w:val="004C28F1"/>
    <w:rsid w:val="005277C2"/>
    <w:rsid w:val="00531731"/>
    <w:rsid w:val="00537107"/>
    <w:rsid w:val="00542B40"/>
    <w:rsid w:val="00547706"/>
    <w:rsid w:val="00582F65"/>
    <w:rsid w:val="005A3459"/>
    <w:rsid w:val="005C5464"/>
    <w:rsid w:val="00613428"/>
    <w:rsid w:val="006254C9"/>
    <w:rsid w:val="00636C95"/>
    <w:rsid w:val="006430D3"/>
    <w:rsid w:val="00671F5B"/>
    <w:rsid w:val="0068292F"/>
    <w:rsid w:val="006D3CBE"/>
    <w:rsid w:val="006F6CEB"/>
    <w:rsid w:val="0078517F"/>
    <w:rsid w:val="007B4EA5"/>
    <w:rsid w:val="007D34D9"/>
    <w:rsid w:val="007F0ADD"/>
    <w:rsid w:val="008005F4"/>
    <w:rsid w:val="00801B2C"/>
    <w:rsid w:val="008138A1"/>
    <w:rsid w:val="00813CE6"/>
    <w:rsid w:val="00815A09"/>
    <w:rsid w:val="00815DFD"/>
    <w:rsid w:val="00817151"/>
    <w:rsid w:val="00835AE3"/>
    <w:rsid w:val="00891D96"/>
    <w:rsid w:val="008A5627"/>
    <w:rsid w:val="008B6D69"/>
    <w:rsid w:val="008C3426"/>
    <w:rsid w:val="008D65A1"/>
    <w:rsid w:val="008D798A"/>
    <w:rsid w:val="008E6AFA"/>
    <w:rsid w:val="00906F10"/>
    <w:rsid w:val="009172DD"/>
    <w:rsid w:val="0093435F"/>
    <w:rsid w:val="00953500"/>
    <w:rsid w:val="00961830"/>
    <w:rsid w:val="009851D7"/>
    <w:rsid w:val="009A7532"/>
    <w:rsid w:val="009E359A"/>
    <w:rsid w:val="00A32E82"/>
    <w:rsid w:val="00A41C5B"/>
    <w:rsid w:val="00A96E75"/>
    <w:rsid w:val="00AA2E17"/>
    <w:rsid w:val="00AC7C81"/>
    <w:rsid w:val="00AD3093"/>
    <w:rsid w:val="00AD5536"/>
    <w:rsid w:val="00AE6CCA"/>
    <w:rsid w:val="00AF5EC6"/>
    <w:rsid w:val="00B4239C"/>
    <w:rsid w:val="00B5358D"/>
    <w:rsid w:val="00B77377"/>
    <w:rsid w:val="00B82556"/>
    <w:rsid w:val="00B852E4"/>
    <w:rsid w:val="00BB211F"/>
    <w:rsid w:val="00BB53BB"/>
    <w:rsid w:val="00BD3A97"/>
    <w:rsid w:val="00C13F16"/>
    <w:rsid w:val="00C24066"/>
    <w:rsid w:val="00C57240"/>
    <w:rsid w:val="00C67AF2"/>
    <w:rsid w:val="00C944B9"/>
    <w:rsid w:val="00C96AB9"/>
    <w:rsid w:val="00CD6FD8"/>
    <w:rsid w:val="00D20D7A"/>
    <w:rsid w:val="00D406A7"/>
    <w:rsid w:val="00D65919"/>
    <w:rsid w:val="00D92B87"/>
    <w:rsid w:val="00DB7DBC"/>
    <w:rsid w:val="00DC2485"/>
    <w:rsid w:val="00DF4EA0"/>
    <w:rsid w:val="00E26C9D"/>
    <w:rsid w:val="00E4477B"/>
    <w:rsid w:val="00E83DED"/>
    <w:rsid w:val="00EB0A7C"/>
    <w:rsid w:val="00EB6BDC"/>
    <w:rsid w:val="00EE787B"/>
    <w:rsid w:val="00F20D35"/>
    <w:rsid w:val="00F83FCF"/>
    <w:rsid w:val="00F85AA3"/>
    <w:rsid w:val="00F90D8A"/>
    <w:rsid w:val="00F96142"/>
    <w:rsid w:val="00FC07C3"/>
    <w:rsid w:val="00FC0844"/>
    <w:rsid w:val="00FC456A"/>
    <w:rsid w:val="00FC5103"/>
    <w:rsid w:val="00FC62EE"/>
    <w:rsid w:val="00FD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D09B"/>
  <w15:chartTrackingRefBased/>
  <w15:docId w15:val="{E35203B2-F7E5-4EB7-8891-B5D488A1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FCF"/>
    <w:pPr>
      <w:spacing w:after="160" w:line="259" w:lineRule="auto"/>
      <w:ind w:left="720"/>
      <w:contextualSpacing/>
    </w:pPr>
    <w:rPr>
      <w:rFonts w:eastAsiaTheme="minorHAnsi"/>
    </w:rPr>
  </w:style>
  <w:style w:type="character" w:styleId="Hyperlink">
    <w:name w:val="Hyperlink"/>
    <w:basedOn w:val="DefaultParagraphFont"/>
    <w:uiPriority w:val="99"/>
    <w:unhideWhenUsed/>
    <w:rsid w:val="00582F65"/>
    <w:rPr>
      <w:color w:val="0563C1" w:themeColor="hyperlink"/>
      <w:u w:val="single"/>
    </w:rPr>
  </w:style>
  <w:style w:type="paragraph" w:styleId="NoSpacing">
    <w:name w:val="No Spacing"/>
    <w:uiPriority w:val="1"/>
    <w:qFormat/>
    <w:rsid w:val="0037038B"/>
    <w:pPr>
      <w:spacing w:after="0" w:line="240" w:lineRule="auto"/>
    </w:pPr>
  </w:style>
  <w:style w:type="paragraph" w:styleId="Header">
    <w:name w:val="header"/>
    <w:basedOn w:val="Normal"/>
    <w:link w:val="HeaderChar"/>
    <w:uiPriority w:val="99"/>
    <w:unhideWhenUsed/>
    <w:rsid w:val="007D34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4D9"/>
  </w:style>
  <w:style w:type="paragraph" w:styleId="Footer">
    <w:name w:val="footer"/>
    <w:basedOn w:val="Normal"/>
    <w:link w:val="FooterChar"/>
    <w:uiPriority w:val="99"/>
    <w:unhideWhenUsed/>
    <w:rsid w:val="007D34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4D9"/>
  </w:style>
  <w:style w:type="character" w:styleId="UnresolvedMention">
    <w:name w:val="Unresolved Mention"/>
    <w:basedOn w:val="DefaultParagraphFont"/>
    <w:uiPriority w:val="99"/>
    <w:semiHidden/>
    <w:unhideWhenUsed/>
    <w:rsid w:val="00BB53BB"/>
    <w:rPr>
      <w:color w:val="605E5C"/>
      <w:shd w:val="clear" w:color="auto" w:fill="E1DFDD"/>
    </w:rPr>
  </w:style>
  <w:style w:type="character" w:styleId="FollowedHyperlink">
    <w:name w:val="FollowedHyperlink"/>
    <w:basedOn w:val="DefaultParagraphFont"/>
    <w:uiPriority w:val="99"/>
    <w:semiHidden/>
    <w:unhideWhenUsed/>
    <w:rsid w:val="00BB53BB"/>
    <w:rPr>
      <w:color w:val="954F72" w:themeColor="followedHyperlink"/>
      <w:u w:val="single"/>
    </w:rPr>
  </w:style>
  <w:style w:type="paragraph" w:styleId="FootnoteText">
    <w:name w:val="footnote text"/>
    <w:basedOn w:val="Normal"/>
    <w:link w:val="FootnoteTextChar"/>
    <w:uiPriority w:val="99"/>
    <w:semiHidden/>
    <w:unhideWhenUsed/>
    <w:rsid w:val="00AA2E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2E17"/>
    <w:rPr>
      <w:sz w:val="20"/>
      <w:szCs w:val="20"/>
    </w:rPr>
  </w:style>
  <w:style w:type="character" w:styleId="FootnoteReference">
    <w:name w:val="footnote reference"/>
    <w:basedOn w:val="DefaultParagraphFont"/>
    <w:uiPriority w:val="99"/>
    <w:semiHidden/>
    <w:unhideWhenUsed/>
    <w:rsid w:val="00AA2E17"/>
    <w:rPr>
      <w:vertAlign w:val="superscript"/>
    </w:rPr>
  </w:style>
  <w:style w:type="character" w:styleId="CommentReference">
    <w:name w:val="annotation reference"/>
    <w:basedOn w:val="DefaultParagraphFont"/>
    <w:uiPriority w:val="99"/>
    <w:semiHidden/>
    <w:unhideWhenUsed/>
    <w:rsid w:val="006D3CBE"/>
    <w:rPr>
      <w:sz w:val="16"/>
      <w:szCs w:val="16"/>
    </w:rPr>
  </w:style>
  <w:style w:type="paragraph" w:styleId="CommentText">
    <w:name w:val="annotation text"/>
    <w:basedOn w:val="Normal"/>
    <w:link w:val="CommentTextChar"/>
    <w:uiPriority w:val="99"/>
    <w:semiHidden/>
    <w:unhideWhenUsed/>
    <w:rsid w:val="006D3CB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3CBE"/>
    <w:rPr>
      <w:sz w:val="20"/>
      <w:szCs w:val="20"/>
    </w:rPr>
  </w:style>
  <w:style w:type="paragraph" w:styleId="CommentSubject">
    <w:name w:val="annotation subject"/>
    <w:basedOn w:val="CommentText"/>
    <w:next w:val="CommentText"/>
    <w:link w:val="CommentSubjectChar"/>
    <w:uiPriority w:val="99"/>
    <w:semiHidden/>
    <w:unhideWhenUsed/>
    <w:rsid w:val="006D3CBE"/>
    <w:rPr>
      <w:b/>
      <w:bCs/>
    </w:rPr>
  </w:style>
  <w:style w:type="character" w:customStyle="1" w:styleId="CommentSubjectChar">
    <w:name w:val="Comment Subject Char"/>
    <w:basedOn w:val="CommentTextChar"/>
    <w:link w:val="CommentSubject"/>
    <w:uiPriority w:val="99"/>
    <w:semiHidden/>
    <w:rsid w:val="006D3CBE"/>
    <w:rPr>
      <w:b/>
      <w:bCs/>
      <w:sz w:val="20"/>
      <w:szCs w:val="20"/>
    </w:rPr>
  </w:style>
  <w:style w:type="paragraph" w:styleId="Revision">
    <w:name w:val="Revision"/>
    <w:hidden/>
    <w:uiPriority w:val="99"/>
    <w:semiHidden/>
    <w:rsid w:val="006D3CBE"/>
    <w:pPr>
      <w:spacing w:after="0" w:line="240" w:lineRule="auto"/>
    </w:pPr>
  </w:style>
  <w:style w:type="paragraph" w:styleId="BalloonText">
    <w:name w:val="Balloon Text"/>
    <w:basedOn w:val="Normal"/>
    <w:link w:val="BalloonTextChar"/>
    <w:uiPriority w:val="99"/>
    <w:semiHidden/>
    <w:unhideWhenUsed/>
    <w:rsid w:val="006D3CBE"/>
    <w:rPr>
      <w:rFonts w:eastAsiaTheme="minorHAnsi"/>
      <w:sz w:val="18"/>
      <w:szCs w:val="18"/>
    </w:rPr>
  </w:style>
  <w:style w:type="character" w:customStyle="1" w:styleId="BalloonTextChar">
    <w:name w:val="Balloon Text Char"/>
    <w:basedOn w:val="DefaultParagraphFont"/>
    <w:link w:val="BalloonText"/>
    <w:uiPriority w:val="99"/>
    <w:semiHidden/>
    <w:rsid w:val="006D3CBE"/>
    <w:rPr>
      <w:rFonts w:ascii="Times New Roman" w:hAnsi="Times New Roman" w:cs="Times New Roman"/>
      <w:sz w:val="18"/>
      <w:szCs w:val="18"/>
    </w:rPr>
  </w:style>
  <w:style w:type="character" w:styleId="PlaceholderText">
    <w:name w:val="Placeholder Text"/>
    <w:basedOn w:val="DefaultParagraphFont"/>
    <w:uiPriority w:val="99"/>
    <w:semiHidden/>
    <w:rsid w:val="00E26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01789">
      <w:bodyDiv w:val="1"/>
      <w:marLeft w:val="0"/>
      <w:marRight w:val="0"/>
      <w:marTop w:val="0"/>
      <w:marBottom w:val="0"/>
      <w:divBdr>
        <w:top w:val="none" w:sz="0" w:space="0" w:color="auto"/>
        <w:left w:val="none" w:sz="0" w:space="0" w:color="auto"/>
        <w:bottom w:val="none" w:sz="0" w:space="0" w:color="auto"/>
        <w:right w:val="none" w:sz="0" w:space="0" w:color="auto"/>
      </w:divBdr>
    </w:div>
    <w:div w:id="500245209">
      <w:bodyDiv w:val="1"/>
      <w:marLeft w:val="0"/>
      <w:marRight w:val="0"/>
      <w:marTop w:val="0"/>
      <w:marBottom w:val="0"/>
      <w:divBdr>
        <w:top w:val="none" w:sz="0" w:space="0" w:color="auto"/>
        <w:left w:val="none" w:sz="0" w:space="0" w:color="auto"/>
        <w:bottom w:val="none" w:sz="0" w:space="0" w:color="auto"/>
        <w:right w:val="none" w:sz="0" w:space="0" w:color="auto"/>
      </w:divBdr>
    </w:div>
    <w:div w:id="17123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ny.gov/bus/ct/s_corporations_post.htm" TargetMode="External"/><Relationship Id="rId18" Type="http://schemas.openxmlformats.org/officeDocument/2006/relationships/hyperlink" Target="https://www.tax.ny.gov/pit/efile/llc_llp.htm" TargetMode="External"/><Relationship Id="rId26" Type="http://schemas.openxmlformats.org/officeDocument/2006/relationships/hyperlink" Target="https://www.dos.ny.gov/forms/corporations/1361-f-a.pdf" TargetMode="External"/><Relationship Id="rId3" Type="http://schemas.openxmlformats.org/officeDocument/2006/relationships/styles" Target="styles.xml"/><Relationship Id="rId21" Type="http://schemas.openxmlformats.org/officeDocument/2006/relationships/hyperlink" Target="https://corpfiles.delaware.gov/Aug09feesch.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ax.ny.gov/bus/ct/def_art9a.htm" TargetMode="External"/><Relationship Id="rId17" Type="http://schemas.openxmlformats.org/officeDocument/2006/relationships/hyperlink" Target="https://www.tax.ny.gov/pdf/current_forms/ct/ct6_fill_in.pdf" TargetMode="External"/><Relationship Id="rId25" Type="http://schemas.openxmlformats.org/officeDocument/2006/relationships/hyperlink" Target="https://corp.delaware.gov/directwe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rs.gov/pub/irs-pdf/i2553.pdf" TargetMode="External"/><Relationship Id="rId20" Type="http://schemas.openxmlformats.org/officeDocument/2006/relationships/hyperlink" Target="https://corpfiles.delaware.gov/Aug09feesch.pdf" TargetMode="External"/><Relationship Id="rId29" Type="http://schemas.openxmlformats.org/officeDocument/2006/relationships/hyperlink" Target="https://revenue.delaware.gov/business-tax-forms/franchise-tax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s.ny.gov/forms/corporations/1708-f.pdf" TargetMode="External"/><Relationship Id="rId24" Type="http://schemas.openxmlformats.org/officeDocument/2006/relationships/hyperlink" Target="https://www.dos.ny.gov/forms/corporations/1335-f-a.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rs.gov/pub/irs-pdf/f2553.pdf" TargetMode="External"/><Relationship Id="rId23" Type="http://schemas.openxmlformats.org/officeDocument/2006/relationships/hyperlink" Target="https://www.dos.ny.gov/corps/buscorp.html" TargetMode="External"/><Relationship Id="rId28" Type="http://schemas.openxmlformats.org/officeDocument/2006/relationships/hyperlink" Target="https://corp.delaware.gov/frtaxcalc/" TargetMode="External"/><Relationship Id="rId10" Type="http://schemas.openxmlformats.org/officeDocument/2006/relationships/hyperlink" Target="https://www.dos.ny.gov/corps/llccorp.html" TargetMode="External"/><Relationship Id="rId19" Type="http://schemas.openxmlformats.org/officeDocument/2006/relationships/hyperlink" Target="https://www.dos.ny.gov/corps/bus_llc_faq_statements.asp" TargetMode="External"/><Relationship Id="rId31" Type="http://schemas.openxmlformats.org/officeDocument/2006/relationships/hyperlink" Target="https://revenue.delaware.gov/business-tax-forms/franchise-taxes/" TargetMode="External"/><Relationship Id="rId4" Type="http://schemas.openxmlformats.org/officeDocument/2006/relationships/settings" Target="settings.xml"/><Relationship Id="rId9" Type="http://schemas.openxmlformats.org/officeDocument/2006/relationships/hyperlink" Target="https://www.dos.ny.gov/corps/llcguide.html" TargetMode="External"/><Relationship Id="rId14" Type="http://schemas.openxmlformats.org/officeDocument/2006/relationships/hyperlink" Target="https://www.tax.ny.gov/bus/ct/s_corporations_post.htm" TargetMode="External"/><Relationship Id="rId22" Type="http://schemas.openxmlformats.org/officeDocument/2006/relationships/hyperlink" Target="https://www.delawareinc.com/" TargetMode="External"/><Relationship Id="rId27" Type="http://schemas.openxmlformats.org/officeDocument/2006/relationships/hyperlink" Target="https://corp.delaware.gov/directweb/" TargetMode="External"/><Relationship Id="rId30" Type="http://schemas.openxmlformats.org/officeDocument/2006/relationships/hyperlink" Target="https://corp.delaware.gov/paytaxes/" TargetMode="External"/><Relationship Id="rId35" Type="http://schemas.openxmlformats.org/officeDocument/2006/relationships/theme" Target="theme/theme1.xml"/><Relationship Id="rId8" Type="http://schemas.openxmlformats.org/officeDocument/2006/relationships/hyperlink" Target="https://www.dos.ny.gov/forms/corporations/1239-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61B-2E63-AA4E-802A-466B7953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Farnum</dc:creator>
  <cp:keywords/>
  <dc:description/>
  <cp:lastModifiedBy>Celia Bigoness</cp:lastModifiedBy>
  <cp:revision>9</cp:revision>
  <cp:lastPrinted>2019-10-23T19:35:00Z</cp:lastPrinted>
  <dcterms:created xsi:type="dcterms:W3CDTF">2019-11-19T19:35:00Z</dcterms:created>
  <dcterms:modified xsi:type="dcterms:W3CDTF">2020-01-17T19:48:00Z</dcterms:modified>
</cp:coreProperties>
</file>